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F0F1" w14:textId="46038DD0" w:rsidR="00BC59ED" w:rsidRDefault="000271D3" w:rsidP="00644FD3">
      <w:pPr>
        <w:spacing w:after="0" w:line="280" w:lineRule="atLeast"/>
        <w:jc w:val="left"/>
        <w:rPr>
          <w:rFonts w:ascii="Segoe UI" w:eastAsia="Times New Roman" w:hAnsi="Segoe UI" w:cs="Segoe UI"/>
          <w:b/>
          <w:spacing w:val="0"/>
          <w:sz w:val="20"/>
          <w:szCs w:val="20"/>
          <w:lang w:eastAsia="de-DE"/>
        </w:rPr>
      </w:pPr>
      <w:r w:rsidRPr="00DC0FED">
        <w:rPr>
          <w:rFonts w:ascii="Segoe UI" w:hAnsi="Segoe UI" w:cs="Segoe UI"/>
          <w:b/>
          <w:sz w:val="20"/>
        </w:rPr>
        <w:t xml:space="preserve">AMTLICHE BEKANNTMACHUNG </w:t>
      </w:r>
      <w:r w:rsidR="00BC59ED" w:rsidRPr="00644FD3">
        <w:rPr>
          <w:rFonts w:ascii="Segoe UI" w:eastAsia="Times New Roman" w:hAnsi="Segoe UI" w:cs="Segoe UI"/>
          <w:b/>
          <w:spacing w:val="0"/>
          <w:sz w:val="20"/>
          <w:szCs w:val="20"/>
          <w:lang w:eastAsia="de-DE"/>
        </w:rPr>
        <w:t xml:space="preserve">der </w:t>
      </w:r>
      <w:r w:rsidR="00E30287" w:rsidRPr="00644FD3">
        <w:rPr>
          <w:rFonts w:ascii="Segoe UI" w:eastAsia="Times New Roman" w:hAnsi="Segoe UI" w:cs="Segoe UI"/>
          <w:b/>
          <w:spacing w:val="0"/>
          <w:sz w:val="20"/>
          <w:szCs w:val="20"/>
          <w:lang w:eastAsia="de-DE"/>
        </w:rPr>
        <w:t>Kreis- und Hansestadt Korbach</w:t>
      </w:r>
    </w:p>
    <w:p w14:paraId="4A0DE09E" w14:textId="388A263A" w:rsidR="000271D3" w:rsidRDefault="000271D3" w:rsidP="00644FD3">
      <w:pPr>
        <w:spacing w:after="0" w:line="280" w:lineRule="atLeast"/>
        <w:jc w:val="left"/>
        <w:rPr>
          <w:rFonts w:ascii="Segoe UI" w:eastAsia="Times New Roman" w:hAnsi="Segoe UI" w:cs="Segoe UI"/>
          <w:b/>
          <w:spacing w:val="0"/>
          <w:sz w:val="20"/>
          <w:szCs w:val="20"/>
          <w:lang w:eastAsia="de-DE"/>
        </w:rPr>
      </w:pPr>
    </w:p>
    <w:p w14:paraId="576A9564" w14:textId="08B23DDE" w:rsidR="004C3D3A" w:rsidRPr="00043C43" w:rsidRDefault="000271D3" w:rsidP="00644FD3">
      <w:pPr>
        <w:spacing w:after="0" w:line="280" w:lineRule="atLeast"/>
        <w:jc w:val="left"/>
        <w:rPr>
          <w:rFonts w:ascii="Arial Nova Light" w:hAnsi="Arial Nova Light" w:cs="Arial"/>
          <w:b/>
          <w:bCs/>
          <w:color w:val="000000" w:themeColor="text1"/>
          <w:spacing w:val="20"/>
          <w:sz w:val="24"/>
          <w:szCs w:val="24"/>
        </w:rPr>
      </w:pPr>
      <w:r>
        <w:rPr>
          <w:rFonts w:ascii="Segoe UI" w:eastAsia="Times New Roman" w:hAnsi="Segoe UI" w:cs="Segoe UI"/>
          <w:b/>
          <w:spacing w:val="0"/>
          <w:sz w:val="20"/>
          <w:szCs w:val="20"/>
          <w:lang w:eastAsia="de-DE"/>
        </w:rPr>
        <w:t>Bauleitplanung der Kreis- und Hansestadt Korbach;</w:t>
      </w:r>
    </w:p>
    <w:p w14:paraId="35EF9A7A" w14:textId="38FC2D30" w:rsidR="00E30287" w:rsidRPr="00644FD3" w:rsidRDefault="00E30287" w:rsidP="00E30287">
      <w:pPr>
        <w:autoSpaceDE w:val="0"/>
        <w:autoSpaceDN w:val="0"/>
        <w:adjustRightInd w:val="0"/>
        <w:spacing w:after="0"/>
        <w:rPr>
          <w:rFonts w:ascii="Segoe UI" w:eastAsia="Times New Roman" w:hAnsi="Segoe UI" w:cs="Segoe UI"/>
          <w:b/>
          <w:spacing w:val="0"/>
          <w:sz w:val="20"/>
          <w:szCs w:val="20"/>
          <w:lang w:eastAsia="de-DE"/>
        </w:rPr>
      </w:pPr>
      <w:r w:rsidRPr="00644FD3">
        <w:rPr>
          <w:rFonts w:ascii="Segoe UI" w:eastAsia="Times New Roman" w:hAnsi="Segoe UI" w:cs="Segoe UI"/>
          <w:b/>
          <w:spacing w:val="0"/>
          <w:sz w:val="20"/>
          <w:szCs w:val="20"/>
          <w:lang w:eastAsia="de-DE"/>
        </w:rPr>
        <w:t>Teiländerung des Bebauungsplanes Nr. 1A im Ortsteil Meineringhausen</w:t>
      </w:r>
      <w:r w:rsidR="000271D3">
        <w:rPr>
          <w:rFonts w:ascii="Segoe UI" w:eastAsia="Times New Roman" w:hAnsi="Segoe UI" w:cs="Segoe UI"/>
          <w:b/>
          <w:spacing w:val="0"/>
          <w:sz w:val="20"/>
          <w:szCs w:val="20"/>
          <w:lang w:eastAsia="de-DE"/>
        </w:rPr>
        <w:t>.</w:t>
      </w:r>
    </w:p>
    <w:p w14:paraId="426F82FF" w14:textId="77777777" w:rsidR="004C3D3A" w:rsidRPr="00043C43" w:rsidRDefault="004C3D3A" w:rsidP="00E30287">
      <w:pPr>
        <w:spacing w:after="0"/>
        <w:rPr>
          <w:rFonts w:ascii="Arial Nova Light" w:hAnsi="Arial Nova Light" w:cs="Arial"/>
          <w:spacing w:val="20"/>
          <w:sz w:val="20"/>
          <w:szCs w:val="20"/>
        </w:rPr>
      </w:pPr>
    </w:p>
    <w:p w14:paraId="24DC6743" w14:textId="77777777" w:rsidR="00681B89" w:rsidRDefault="000271D3" w:rsidP="00644FD3">
      <w:pPr>
        <w:spacing w:after="0" w:line="280" w:lineRule="atLeast"/>
        <w:jc w:val="left"/>
        <w:rPr>
          <w:rFonts w:ascii="Segoe UI" w:hAnsi="Segoe UI" w:cs="Segoe UI"/>
          <w:b/>
          <w:sz w:val="20"/>
        </w:rPr>
      </w:pPr>
      <w:r w:rsidRPr="00644FD3">
        <w:rPr>
          <w:rStyle w:val="Fett"/>
          <w:rFonts w:ascii="Segoe UI" w:eastAsia="Times New Roman" w:hAnsi="Segoe UI" w:cs="Segoe UI"/>
          <w:spacing w:val="0"/>
          <w:sz w:val="20"/>
          <w:szCs w:val="20"/>
          <w:lang w:eastAsia="de-DE"/>
        </w:rPr>
        <w:t>1. Bekanntmachung des Aufstellungsbeschlusses gemäß § 2 Abs. 1 Baugesetzbuch (BauGB)</w:t>
      </w:r>
      <w:r w:rsidRPr="00DC0FED">
        <w:rPr>
          <w:rFonts w:ascii="Segoe UI" w:hAnsi="Segoe UI" w:cs="Segoe UI"/>
          <w:b/>
          <w:sz w:val="20"/>
        </w:rPr>
        <w:t xml:space="preserve"> </w:t>
      </w:r>
    </w:p>
    <w:p w14:paraId="5FED5969" w14:textId="2734B50C" w:rsidR="006A1439" w:rsidRPr="00644FD3" w:rsidRDefault="006A1439" w:rsidP="00644FD3">
      <w:pPr>
        <w:spacing w:after="0" w:line="280" w:lineRule="atLeast"/>
        <w:jc w:val="left"/>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 xml:space="preserve">Die </w:t>
      </w:r>
      <w:r w:rsidR="00497242" w:rsidRPr="00644FD3">
        <w:rPr>
          <w:rFonts w:ascii="Segoe UI" w:eastAsia="Times New Roman" w:hAnsi="Segoe UI" w:cs="Segoe UI"/>
          <w:spacing w:val="0"/>
          <w:sz w:val="20"/>
          <w:szCs w:val="20"/>
          <w:lang w:eastAsia="de-DE"/>
        </w:rPr>
        <w:t>Stadtverordnetenversammlung</w:t>
      </w:r>
      <w:r w:rsidRPr="00644FD3">
        <w:rPr>
          <w:rFonts w:ascii="Segoe UI" w:eastAsia="Times New Roman" w:hAnsi="Segoe UI" w:cs="Segoe UI"/>
          <w:spacing w:val="0"/>
          <w:sz w:val="20"/>
          <w:szCs w:val="20"/>
          <w:lang w:eastAsia="de-DE"/>
        </w:rPr>
        <w:t xml:space="preserve"> der </w:t>
      </w:r>
      <w:r w:rsidR="00E30287" w:rsidRPr="00644FD3">
        <w:rPr>
          <w:rFonts w:ascii="Segoe UI" w:eastAsia="Times New Roman" w:hAnsi="Segoe UI" w:cs="Segoe UI"/>
          <w:spacing w:val="0"/>
          <w:sz w:val="20"/>
          <w:szCs w:val="20"/>
          <w:lang w:eastAsia="de-DE"/>
        </w:rPr>
        <w:t>Kreis- und Hansestadt Korbach</w:t>
      </w:r>
      <w:r w:rsidRPr="00644FD3">
        <w:rPr>
          <w:rFonts w:ascii="Segoe UI" w:eastAsia="Times New Roman" w:hAnsi="Segoe UI" w:cs="Segoe UI"/>
          <w:spacing w:val="0"/>
          <w:sz w:val="20"/>
          <w:szCs w:val="20"/>
          <w:lang w:eastAsia="de-DE"/>
        </w:rPr>
        <w:t xml:space="preserve"> hat </w:t>
      </w:r>
      <w:r w:rsidR="000A7FFB" w:rsidRPr="00644FD3">
        <w:rPr>
          <w:rFonts w:ascii="Segoe UI" w:eastAsia="Times New Roman" w:hAnsi="Segoe UI" w:cs="Segoe UI"/>
          <w:spacing w:val="0"/>
          <w:sz w:val="20"/>
          <w:szCs w:val="20"/>
          <w:lang w:eastAsia="de-DE"/>
        </w:rPr>
        <w:t xml:space="preserve">in </w:t>
      </w:r>
      <w:r w:rsidR="001210FF" w:rsidRPr="00644FD3">
        <w:rPr>
          <w:rFonts w:ascii="Segoe UI" w:eastAsia="Times New Roman" w:hAnsi="Segoe UI" w:cs="Segoe UI"/>
          <w:spacing w:val="0"/>
          <w:sz w:val="20"/>
          <w:szCs w:val="20"/>
          <w:lang w:eastAsia="de-DE"/>
        </w:rPr>
        <w:t>ihrer</w:t>
      </w:r>
      <w:r w:rsidR="00C207A9" w:rsidRPr="00644FD3">
        <w:rPr>
          <w:rFonts w:ascii="Segoe UI" w:eastAsia="Times New Roman" w:hAnsi="Segoe UI" w:cs="Segoe UI"/>
          <w:spacing w:val="0"/>
          <w:sz w:val="20"/>
          <w:szCs w:val="20"/>
          <w:lang w:eastAsia="de-DE"/>
        </w:rPr>
        <w:t xml:space="preserve"> Sitzung </w:t>
      </w:r>
      <w:r w:rsidR="001210FF" w:rsidRPr="00644FD3">
        <w:rPr>
          <w:rFonts w:ascii="Segoe UI" w:eastAsia="Times New Roman" w:hAnsi="Segoe UI" w:cs="Segoe UI"/>
          <w:spacing w:val="0"/>
          <w:sz w:val="20"/>
          <w:szCs w:val="20"/>
          <w:lang w:eastAsia="de-DE"/>
        </w:rPr>
        <w:t xml:space="preserve">am </w:t>
      </w:r>
      <w:r w:rsidR="00E30287" w:rsidRPr="00644FD3">
        <w:rPr>
          <w:rFonts w:ascii="Segoe UI" w:eastAsia="Times New Roman" w:hAnsi="Segoe UI" w:cs="Segoe UI"/>
          <w:spacing w:val="0"/>
          <w:sz w:val="20"/>
          <w:szCs w:val="20"/>
          <w:lang w:eastAsia="de-DE"/>
        </w:rPr>
        <w:t>03</w:t>
      </w:r>
      <w:r w:rsidR="0085385B" w:rsidRPr="00644FD3">
        <w:rPr>
          <w:rFonts w:ascii="Segoe UI" w:eastAsia="Times New Roman" w:hAnsi="Segoe UI" w:cs="Segoe UI"/>
          <w:spacing w:val="0"/>
          <w:sz w:val="20"/>
          <w:szCs w:val="20"/>
          <w:lang w:eastAsia="de-DE"/>
        </w:rPr>
        <w:t>.</w:t>
      </w:r>
      <w:r w:rsidR="00933D6A" w:rsidRPr="00644FD3">
        <w:rPr>
          <w:rFonts w:ascii="Segoe UI" w:eastAsia="Times New Roman" w:hAnsi="Segoe UI" w:cs="Segoe UI"/>
          <w:spacing w:val="0"/>
          <w:sz w:val="20"/>
          <w:szCs w:val="20"/>
          <w:lang w:eastAsia="de-DE"/>
        </w:rPr>
        <w:t xml:space="preserve"> </w:t>
      </w:r>
      <w:r w:rsidR="004C3D3A" w:rsidRPr="00644FD3">
        <w:rPr>
          <w:rFonts w:ascii="Segoe UI" w:eastAsia="Times New Roman" w:hAnsi="Segoe UI" w:cs="Segoe UI"/>
          <w:spacing w:val="0"/>
          <w:sz w:val="20"/>
          <w:szCs w:val="20"/>
          <w:lang w:eastAsia="de-DE"/>
        </w:rPr>
        <w:t>Juli</w:t>
      </w:r>
      <w:r w:rsidR="00933D6A" w:rsidRPr="00644FD3">
        <w:rPr>
          <w:rFonts w:ascii="Segoe UI" w:eastAsia="Times New Roman" w:hAnsi="Segoe UI" w:cs="Segoe UI"/>
          <w:spacing w:val="0"/>
          <w:sz w:val="20"/>
          <w:szCs w:val="20"/>
          <w:lang w:eastAsia="de-DE"/>
        </w:rPr>
        <w:t xml:space="preserve"> </w:t>
      </w:r>
      <w:r w:rsidR="0085385B" w:rsidRPr="00644FD3">
        <w:rPr>
          <w:rFonts w:ascii="Segoe UI" w:eastAsia="Times New Roman" w:hAnsi="Segoe UI" w:cs="Segoe UI"/>
          <w:spacing w:val="0"/>
          <w:sz w:val="20"/>
          <w:szCs w:val="20"/>
          <w:lang w:eastAsia="de-DE"/>
        </w:rPr>
        <w:t>202</w:t>
      </w:r>
      <w:r w:rsidR="00E30287" w:rsidRPr="00644FD3">
        <w:rPr>
          <w:rFonts w:ascii="Segoe UI" w:eastAsia="Times New Roman" w:hAnsi="Segoe UI" w:cs="Segoe UI"/>
          <w:spacing w:val="0"/>
          <w:sz w:val="20"/>
          <w:szCs w:val="20"/>
          <w:lang w:eastAsia="de-DE"/>
        </w:rPr>
        <w:t>4</w:t>
      </w:r>
      <w:r w:rsidRPr="00644FD3">
        <w:rPr>
          <w:rFonts w:ascii="Segoe UI" w:eastAsia="Times New Roman" w:hAnsi="Segoe UI" w:cs="Segoe UI"/>
          <w:spacing w:val="0"/>
          <w:sz w:val="20"/>
          <w:szCs w:val="20"/>
          <w:lang w:eastAsia="de-DE"/>
        </w:rPr>
        <w:t xml:space="preserve"> </w:t>
      </w:r>
      <w:r w:rsidR="001210FF" w:rsidRPr="00644FD3">
        <w:rPr>
          <w:rFonts w:ascii="Segoe UI" w:eastAsia="Times New Roman" w:hAnsi="Segoe UI" w:cs="Segoe UI"/>
          <w:spacing w:val="0"/>
          <w:sz w:val="20"/>
          <w:szCs w:val="20"/>
          <w:lang w:eastAsia="de-DE"/>
        </w:rPr>
        <w:t xml:space="preserve">beschlossen in das Verfahren </w:t>
      </w:r>
      <w:r w:rsidR="00AF4FDD" w:rsidRPr="00644FD3">
        <w:rPr>
          <w:rFonts w:ascii="Segoe UI" w:eastAsia="Times New Roman" w:hAnsi="Segoe UI" w:cs="Segoe UI"/>
          <w:spacing w:val="0"/>
          <w:sz w:val="20"/>
          <w:szCs w:val="20"/>
          <w:lang w:eastAsia="de-DE"/>
        </w:rPr>
        <w:t xml:space="preserve">zur </w:t>
      </w:r>
      <w:r w:rsidR="00E30287" w:rsidRPr="00644FD3">
        <w:rPr>
          <w:rFonts w:ascii="Segoe UI" w:eastAsia="Times New Roman" w:hAnsi="Segoe UI" w:cs="Segoe UI"/>
          <w:spacing w:val="0"/>
          <w:sz w:val="20"/>
          <w:szCs w:val="20"/>
          <w:lang w:eastAsia="de-DE"/>
        </w:rPr>
        <w:t>1</w:t>
      </w:r>
      <w:r w:rsidR="00497242" w:rsidRPr="00644FD3">
        <w:rPr>
          <w:rFonts w:ascii="Segoe UI" w:eastAsia="Times New Roman" w:hAnsi="Segoe UI" w:cs="Segoe UI"/>
          <w:spacing w:val="0"/>
          <w:sz w:val="20"/>
          <w:szCs w:val="20"/>
          <w:lang w:eastAsia="de-DE"/>
        </w:rPr>
        <w:t xml:space="preserve">. </w:t>
      </w:r>
      <w:r w:rsidR="00E30287" w:rsidRPr="00644FD3">
        <w:rPr>
          <w:rFonts w:ascii="Segoe UI" w:eastAsia="Times New Roman" w:hAnsi="Segoe UI" w:cs="Segoe UI"/>
          <w:spacing w:val="0"/>
          <w:sz w:val="20"/>
          <w:szCs w:val="20"/>
          <w:lang w:eastAsia="de-DE"/>
        </w:rPr>
        <w:t>Teilä</w:t>
      </w:r>
      <w:r w:rsidR="00497242" w:rsidRPr="00644FD3">
        <w:rPr>
          <w:rFonts w:ascii="Segoe UI" w:eastAsia="Times New Roman" w:hAnsi="Segoe UI" w:cs="Segoe UI"/>
          <w:spacing w:val="0"/>
          <w:sz w:val="20"/>
          <w:szCs w:val="20"/>
          <w:lang w:eastAsia="de-DE"/>
        </w:rPr>
        <w:t xml:space="preserve">nderung des Bebauungsplanes </w:t>
      </w:r>
      <w:r w:rsidR="00E30287" w:rsidRPr="00644FD3">
        <w:rPr>
          <w:rFonts w:ascii="Segoe UI" w:eastAsia="Times New Roman" w:hAnsi="Segoe UI" w:cs="Segoe UI"/>
          <w:spacing w:val="0"/>
          <w:sz w:val="20"/>
          <w:szCs w:val="20"/>
          <w:lang w:eastAsia="de-DE"/>
        </w:rPr>
        <w:t xml:space="preserve">Nr. 1A im Ortsteil Meineringhausen </w:t>
      </w:r>
      <w:r w:rsidR="001210FF" w:rsidRPr="00644FD3">
        <w:rPr>
          <w:rFonts w:ascii="Segoe UI" w:eastAsia="Times New Roman" w:hAnsi="Segoe UI" w:cs="Segoe UI"/>
          <w:spacing w:val="0"/>
          <w:sz w:val="20"/>
          <w:szCs w:val="20"/>
          <w:lang w:eastAsia="de-DE"/>
        </w:rPr>
        <w:t>einzutreten</w:t>
      </w:r>
      <w:r w:rsidRPr="00644FD3">
        <w:rPr>
          <w:rFonts w:ascii="Segoe UI" w:eastAsia="Times New Roman" w:hAnsi="Segoe UI" w:cs="Segoe UI"/>
          <w:spacing w:val="0"/>
          <w:sz w:val="20"/>
          <w:szCs w:val="20"/>
          <w:lang w:eastAsia="de-DE"/>
        </w:rPr>
        <w:t>. Gemäß § 2 Abs</w:t>
      </w:r>
      <w:r w:rsidR="00E30287" w:rsidRPr="00644FD3">
        <w:rPr>
          <w:rFonts w:ascii="Segoe UI" w:eastAsia="Times New Roman" w:hAnsi="Segoe UI" w:cs="Segoe UI"/>
          <w:spacing w:val="0"/>
          <w:sz w:val="20"/>
          <w:szCs w:val="20"/>
          <w:lang w:eastAsia="de-DE"/>
        </w:rPr>
        <w:t>atz</w:t>
      </w:r>
      <w:r w:rsidRPr="00644FD3">
        <w:rPr>
          <w:rFonts w:ascii="Segoe UI" w:eastAsia="Times New Roman" w:hAnsi="Segoe UI" w:cs="Segoe UI"/>
          <w:spacing w:val="0"/>
          <w:sz w:val="20"/>
          <w:szCs w:val="20"/>
          <w:lang w:eastAsia="de-DE"/>
        </w:rPr>
        <w:t xml:space="preserve"> 1 Satz 2 Bau</w:t>
      </w:r>
      <w:r w:rsidR="005707D4" w:rsidRPr="00644FD3">
        <w:rPr>
          <w:rFonts w:ascii="Segoe UI" w:eastAsia="Times New Roman" w:hAnsi="Segoe UI" w:cs="Segoe UI"/>
          <w:spacing w:val="0"/>
          <w:sz w:val="20"/>
          <w:szCs w:val="20"/>
          <w:lang w:eastAsia="de-DE"/>
        </w:rPr>
        <w:t>GB</w:t>
      </w:r>
      <w:r w:rsidR="001210FF" w:rsidRPr="00644FD3">
        <w:rPr>
          <w:rFonts w:ascii="Segoe UI" w:eastAsia="Times New Roman" w:hAnsi="Segoe UI" w:cs="Segoe UI"/>
          <w:spacing w:val="0"/>
          <w:sz w:val="20"/>
          <w:szCs w:val="20"/>
          <w:lang w:eastAsia="de-DE"/>
        </w:rPr>
        <w:t xml:space="preserve"> mit Hinweis auf 13 Bau</w:t>
      </w:r>
      <w:r w:rsidR="005707D4" w:rsidRPr="00644FD3">
        <w:rPr>
          <w:rFonts w:ascii="Segoe UI" w:eastAsia="Times New Roman" w:hAnsi="Segoe UI" w:cs="Segoe UI"/>
          <w:spacing w:val="0"/>
          <w:sz w:val="20"/>
          <w:szCs w:val="20"/>
          <w:lang w:eastAsia="de-DE"/>
        </w:rPr>
        <w:t>GB</w:t>
      </w:r>
      <w:r w:rsidRPr="00644FD3">
        <w:rPr>
          <w:rFonts w:ascii="Segoe UI" w:eastAsia="Times New Roman" w:hAnsi="Segoe UI" w:cs="Segoe UI"/>
          <w:spacing w:val="0"/>
          <w:sz w:val="20"/>
          <w:szCs w:val="20"/>
          <w:lang w:eastAsia="de-DE"/>
        </w:rPr>
        <w:t xml:space="preserve"> </w:t>
      </w:r>
      <w:r w:rsidR="00681B89" w:rsidRPr="00644FD3">
        <w:rPr>
          <w:rFonts w:ascii="Segoe UI" w:eastAsia="Times New Roman" w:hAnsi="Segoe UI" w:cs="Segoe UI"/>
          <w:spacing w:val="0"/>
          <w:sz w:val="20"/>
          <w:szCs w:val="20"/>
          <w:lang w:eastAsia="de-DE"/>
        </w:rPr>
        <w:t>in der Fassung der Bekanntmachung vom 3. November 2017 (BGBl. I S. 3634), das zuletzt durch Artikel 3 des Gesetzes vom 20. Dezember 2023 (BGBl. 2023 I Nr. 394) geändert worden ist, werden die Beschlüsse zur Durchführung des Planverfahrens hiermit ortsüblich bekannt gemacht.</w:t>
      </w:r>
    </w:p>
    <w:p w14:paraId="40E57BF7" w14:textId="1EB95466" w:rsidR="006A1439" w:rsidRPr="00644FD3" w:rsidRDefault="006A1439" w:rsidP="00161CE8">
      <w:pPr>
        <w:spacing w:after="0"/>
        <w:rPr>
          <w:rFonts w:ascii="Segoe UI" w:eastAsia="Times New Roman" w:hAnsi="Segoe UI" w:cs="Segoe UI"/>
          <w:spacing w:val="0"/>
          <w:sz w:val="20"/>
          <w:szCs w:val="20"/>
          <w:u w:val="single"/>
          <w:lang w:eastAsia="de-DE"/>
        </w:rPr>
      </w:pPr>
      <w:r w:rsidRPr="00644FD3">
        <w:rPr>
          <w:rFonts w:ascii="Segoe UI" w:eastAsia="Times New Roman" w:hAnsi="Segoe UI" w:cs="Segoe UI"/>
          <w:spacing w:val="0"/>
          <w:sz w:val="20"/>
          <w:szCs w:val="20"/>
          <w:u w:val="single"/>
          <w:lang w:eastAsia="de-DE"/>
        </w:rPr>
        <w:t>Ziel der Planung:</w:t>
      </w:r>
    </w:p>
    <w:p w14:paraId="1320370B" w14:textId="741095CF" w:rsidR="00E30287" w:rsidRPr="00644FD3" w:rsidRDefault="00E30287" w:rsidP="00E30287">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Mit der Änderung des Bebauungsplanes beabsichtigt die Kreis- und Hansestadt Korbach die überbaubaren Grundstücksflächen an die freiwerdende Schutzzone der Stromtrasse anzupassen. Hierdurch sollen die erforderlichen Baugebietsflächen im Ortsteil Meineringhausen in angemessener Größe bereitgehalten werden. Den Wohnbedürfnissen der Bevölkerung, insbesondere auch von Familien mit Kindern, de</w:t>
      </w:r>
      <w:r w:rsidR="00222984" w:rsidRPr="00644FD3">
        <w:rPr>
          <w:rFonts w:ascii="Segoe UI" w:eastAsia="Times New Roman" w:hAnsi="Segoe UI" w:cs="Segoe UI"/>
          <w:spacing w:val="0"/>
          <w:sz w:val="20"/>
          <w:szCs w:val="20"/>
          <w:lang w:eastAsia="de-DE"/>
        </w:rPr>
        <w:t>r</w:t>
      </w:r>
      <w:r w:rsidRPr="00644FD3">
        <w:rPr>
          <w:rFonts w:ascii="Segoe UI" w:eastAsia="Times New Roman" w:hAnsi="Segoe UI" w:cs="Segoe UI"/>
          <w:spacing w:val="0"/>
          <w:sz w:val="20"/>
          <w:szCs w:val="20"/>
          <w:lang w:eastAsia="de-DE"/>
        </w:rPr>
        <w:t xml:space="preserve"> Schaffung und Erhaltung sozial stabiler Bewohnerstrukturen und die Eigentumsbildung weiter Kreise der Bevölkerung, soll Rechnung getragen werden, indem die wohnbauliche Siedlungsentwicklung im Ortsteil Meineringhausen unter Wahrung kommunaler und öffentlicher Interessen gefördert wird.</w:t>
      </w:r>
    </w:p>
    <w:p w14:paraId="5210B8CA" w14:textId="73DCC646" w:rsidR="00AF4FDD" w:rsidRPr="00644FD3" w:rsidRDefault="000677CE" w:rsidP="00AF4FDD">
      <w:pPr>
        <w:spacing w:after="0"/>
        <w:rPr>
          <w:rFonts w:ascii="Segoe UI" w:eastAsia="Times New Roman" w:hAnsi="Segoe UI" w:cs="Segoe UI"/>
          <w:spacing w:val="0"/>
          <w:sz w:val="20"/>
          <w:szCs w:val="20"/>
          <w:u w:val="single"/>
          <w:lang w:eastAsia="de-DE"/>
        </w:rPr>
      </w:pPr>
      <w:r w:rsidRPr="00644FD3">
        <w:rPr>
          <w:rFonts w:ascii="Segoe UI" w:eastAsia="Times New Roman" w:hAnsi="Segoe UI" w:cs="Segoe UI"/>
          <w:spacing w:val="0"/>
          <w:sz w:val="20"/>
          <w:szCs w:val="20"/>
          <w:u w:val="single"/>
          <w:lang w:eastAsia="de-DE"/>
        </w:rPr>
        <w:t>Vereinfachtes</w:t>
      </w:r>
      <w:r w:rsidR="00AF4FDD" w:rsidRPr="00644FD3">
        <w:rPr>
          <w:rFonts w:ascii="Segoe UI" w:eastAsia="Times New Roman" w:hAnsi="Segoe UI" w:cs="Segoe UI"/>
          <w:spacing w:val="0"/>
          <w:sz w:val="20"/>
          <w:szCs w:val="20"/>
          <w:u w:val="single"/>
          <w:lang w:eastAsia="de-DE"/>
        </w:rPr>
        <w:t xml:space="preserve"> Verfahren nach § 13 BauGB</w:t>
      </w:r>
    </w:p>
    <w:p w14:paraId="0F47DFE2" w14:textId="3D9E438A" w:rsidR="00E30287" w:rsidRPr="00644FD3" w:rsidRDefault="00AF4FDD" w:rsidP="00AF4FDD">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 xml:space="preserve">Da durch die beabsichtigte </w:t>
      </w:r>
      <w:r w:rsidR="00E30287" w:rsidRPr="00644FD3">
        <w:rPr>
          <w:rFonts w:ascii="Segoe UI" w:eastAsia="Times New Roman" w:hAnsi="Segoe UI" w:cs="Segoe UI"/>
          <w:spacing w:val="0"/>
          <w:sz w:val="20"/>
          <w:szCs w:val="20"/>
          <w:lang w:eastAsia="de-DE"/>
        </w:rPr>
        <w:t>Änderung</w:t>
      </w:r>
      <w:r w:rsidRPr="00644FD3">
        <w:rPr>
          <w:rFonts w:ascii="Segoe UI" w:eastAsia="Times New Roman" w:hAnsi="Segoe UI" w:cs="Segoe UI"/>
          <w:spacing w:val="0"/>
          <w:sz w:val="20"/>
          <w:szCs w:val="20"/>
          <w:lang w:eastAsia="de-DE"/>
        </w:rPr>
        <w:t xml:space="preserve"> des o.g. Bebauungsplanes die Voraussetzungen des § 13 </w:t>
      </w:r>
      <w:r w:rsidR="005707D4" w:rsidRPr="00644FD3">
        <w:rPr>
          <w:rFonts w:ascii="Segoe UI" w:eastAsia="Times New Roman" w:hAnsi="Segoe UI" w:cs="Segoe UI"/>
          <w:spacing w:val="0"/>
          <w:sz w:val="20"/>
          <w:szCs w:val="20"/>
          <w:lang w:eastAsia="de-DE"/>
        </w:rPr>
        <w:t>BauGB</w:t>
      </w:r>
      <w:r w:rsidRPr="00644FD3">
        <w:rPr>
          <w:rFonts w:ascii="Segoe UI" w:eastAsia="Times New Roman" w:hAnsi="Segoe UI" w:cs="Segoe UI"/>
          <w:spacing w:val="0"/>
          <w:sz w:val="20"/>
          <w:szCs w:val="20"/>
          <w:lang w:eastAsia="de-DE"/>
        </w:rPr>
        <w:t xml:space="preserve"> erfüllt sind, ist die Durchführung des Verfahrens nach § 13 </w:t>
      </w:r>
      <w:r w:rsidR="005707D4" w:rsidRPr="00644FD3">
        <w:rPr>
          <w:rFonts w:ascii="Segoe UI" w:eastAsia="Times New Roman" w:hAnsi="Segoe UI" w:cs="Segoe UI"/>
          <w:spacing w:val="0"/>
          <w:sz w:val="20"/>
          <w:szCs w:val="20"/>
          <w:lang w:eastAsia="de-DE"/>
        </w:rPr>
        <w:t>BauGB</w:t>
      </w:r>
      <w:r w:rsidR="000677CE" w:rsidRPr="00644FD3">
        <w:rPr>
          <w:rFonts w:ascii="Segoe UI" w:eastAsia="Times New Roman" w:hAnsi="Segoe UI" w:cs="Segoe UI"/>
          <w:spacing w:val="0"/>
          <w:sz w:val="20"/>
          <w:szCs w:val="20"/>
          <w:lang w:eastAsia="de-DE"/>
        </w:rPr>
        <w:t xml:space="preserve"> vorgesehen</w:t>
      </w:r>
      <w:r w:rsidRPr="00644FD3">
        <w:rPr>
          <w:rFonts w:ascii="Segoe UI" w:eastAsia="Times New Roman" w:hAnsi="Segoe UI" w:cs="Segoe UI"/>
          <w:spacing w:val="0"/>
          <w:sz w:val="20"/>
          <w:szCs w:val="20"/>
          <w:lang w:eastAsia="de-DE"/>
        </w:rPr>
        <w:t>. Von der Umweltprüfung gemäß § 2 Abs</w:t>
      </w:r>
      <w:r w:rsidR="00E30287" w:rsidRPr="00644FD3">
        <w:rPr>
          <w:rFonts w:ascii="Segoe UI" w:eastAsia="Times New Roman" w:hAnsi="Segoe UI" w:cs="Segoe UI"/>
          <w:spacing w:val="0"/>
          <w:sz w:val="20"/>
          <w:szCs w:val="20"/>
          <w:lang w:eastAsia="de-DE"/>
        </w:rPr>
        <w:t>atz</w:t>
      </w:r>
      <w:r w:rsidRPr="00644FD3">
        <w:rPr>
          <w:rFonts w:ascii="Segoe UI" w:eastAsia="Times New Roman" w:hAnsi="Segoe UI" w:cs="Segoe UI"/>
          <w:spacing w:val="0"/>
          <w:sz w:val="20"/>
          <w:szCs w:val="20"/>
          <w:lang w:eastAsia="de-DE"/>
        </w:rPr>
        <w:t xml:space="preserve"> 4 </w:t>
      </w:r>
      <w:r w:rsidR="005707D4" w:rsidRPr="00644FD3">
        <w:rPr>
          <w:rFonts w:ascii="Segoe UI" w:eastAsia="Times New Roman" w:hAnsi="Segoe UI" w:cs="Segoe UI"/>
          <w:spacing w:val="0"/>
          <w:sz w:val="20"/>
          <w:szCs w:val="20"/>
          <w:lang w:eastAsia="de-DE"/>
        </w:rPr>
        <w:t>BauGB</w:t>
      </w:r>
      <w:r w:rsidRPr="00644FD3">
        <w:rPr>
          <w:rFonts w:ascii="Segoe UI" w:eastAsia="Times New Roman" w:hAnsi="Segoe UI" w:cs="Segoe UI"/>
          <w:spacing w:val="0"/>
          <w:sz w:val="20"/>
          <w:szCs w:val="20"/>
          <w:lang w:eastAsia="de-DE"/>
        </w:rPr>
        <w:t xml:space="preserve">, der Erstellung eines Umweltberichts nach § 2a </w:t>
      </w:r>
      <w:r w:rsidR="005707D4" w:rsidRPr="00644FD3">
        <w:rPr>
          <w:rFonts w:ascii="Segoe UI" w:eastAsia="Times New Roman" w:hAnsi="Segoe UI" w:cs="Segoe UI"/>
          <w:spacing w:val="0"/>
          <w:sz w:val="20"/>
          <w:szCs w:val="20"/>
          <w:lang w:eastAsia="de-DE"/>
        </w:rPr>
        <w:t>BauGB</w:t>
      </w:r>
      <w:r w:rsidR="0073388F" w:rsidRPr="00644FD3">
        <w:rPr>
          <w:rFonts w:ascii="Segoe UI" w:eastAsia="Times New Roman" w:hAnsi="Segoe UI" w:cs="Segoe UI"/>
          <w:spacing w:val="0"/>
          <w:sz w:val="20"/>
          <w:szCs w:val="20"/>
          <w:lang w:eastAsia="de-DE"/>
        </w:rPr>
        <w:t>,</w:t>
      </w:r>
      <w:r w:rsidRPr="00644FD3">
        <w:rPr>
          <w:rFonts w:ascii="Segoe UI" w:eastAsia="Times New Roman" w:hAnsi="Segoe UI" w:cs="Segoe UI"/>
          <w:spacing w:val="0"/>
          <w:sz w:val="20"/>
          <w:szCs w:val="20"/>
          <w:lang w:eastAsia="de-DE"/>
        </w:rPr>
        <w:t xml:space="preserve"> </w:t>
      </w:r>
      <w:r w:rsidR="0073388F" w:rsidRPr="00644FD3">
        <w:rPr>
          <w:rFonts w:ascii="Segoe UI" w:eastAsia="Times New Roman" w:hAnsi="Segoe UI" w:cs="Segoe UI"/>
          <w:spacing w:val="0"/>
          <w:sz w:val="20"/>
          <w:szCs w:val="20"/>
          <w:lang w:eastAsia="de-DE"/>
        </w:rPr>
        <w:t>von der Angabe nach § 3 Abs</w:t>
      </w:r>
      <w:r w:rsidR="00E30287" w:rsidRPr="00644FD3">
        <w:rPr>
          <w:rFonts w:ascii="Segoe UI" w:eastAsia="Times New Roman" w:hAnsi="Segoe UI" w:cs="Segoe UI"/>
          <w:spacing w:val="0"/>
          <w:sz w:val="20"/>
          <w:szCs w:val="20"/>
          <w:lang w:eastAsia="de-DE"/>
        </w:rPr>
        <w:t>atz</w:t>
      </w:r>
      <w:r w:rsidR="0073388F" w:rsidRPr="00644FD3">
        <w:rPr>
          <w:rFonts w:ascii="Segoe UI" w:eastAsia="Times New Roman" w:hAnsi="Segoe UI" w:cs="Segoe UI"/>
          <w:spacing w:val="0"/>
          <w:sz w:val="20"/>
          <w:szCs w:val="20"/>
          <w:lang w:eastAsia="de-DE"/>
        </w:rPr>
        <w:t xml:space="preserve"> 2 S</w:t>
      </w:r>
      <w:r w:rsidR="00E30287" w:rsidRPr="00644FD3">
        <w:rPr>
          <w:rFonts w:ascii="Segoe UI" w:eastAsia="Times New Roman" w:hAnsi="Segoe UI" w:cs="Segoe UI"/>
          <w:spacing w:val="0"/>
          <w:sz w:val="20"/>
          <w:szCs w:val="20"/>
          <w:lang w:eastAsia="de-DE"/>
        </w:rPr>
        <w:t>atz</w:t>
      </w:r>
      <w:r w:rsidR="0073388F" w:rsidRPr="00644FD3">
        <w:rPr>
          <w:rFonts w:ascii="Segoe UI" w:eastAsia="Times New Roman" w:hAnsi="Segoe UI" w:cs="Segoe UI"/>
          <w:spacing w:val="0"/>
          <w:sz w:val="20"/>
          <w:szCs w:val="20"/>
          <w:lang w:eastAsia="de-DE"/>
        </w:rPr>
        <w:t xml:space="preserve"> </w:t>
      </w:r>
      <w:r w:rsidR="00222984" w:rsidRPr="00644FD3">
        <w:rPr>
          <w:rFonts w:ascii="Segoe UI" w:eastAsia="Times New Roman" w:hAnsi="Segoe UI" w:cs="Segoe UI"/>
          <w:spacing w:val="0"/>
          <w:sz w:val="20"/>
          <w:szCs w:val="20"/>
          <w:lang w:eastAsia="de-DE"/>
        </w:rPr>
        <w:t>4</w:t>
      </w:r>
      <w:r w:rsidR="0073388F" w:rsidRPr="00644FD3">
        <w:rPr>
          <w:rFonts w:ascii="Segoe UI" w:eastAsia="Times New Roman" w:hAnsi="Segoe UI" w:cs="Segoe UI"/>
          <w:spacing w:val="0"/>
          <w:sz w:val="20"/>
          <w:szCs w:val="20"/>
          <w:lang w:eastAsia="de-DE"/>
        </w:rPr>
        <w:t xml:space="preserve"> </w:t>
      </w:r>
      <w:r w:rsidR="005707D4" w:rsidRPr="00644FD3">
        <w:rPr>
          <w:rFonts w:ascii="Segoe UI" w:eastAsia="Times New Roman" w:hAnsi="Segoe UI" w:cs="Segoe UI"/>
          <w:spacing w:val="0"/>
          <w:sz w:val="20"/>
          <w:szCs w:val="20"/>
          <w:lang w:eastAsia="de-DE"/>
        </w:rPr>
        <w:t>BauGB</w:t>
      </w:r>
      <w:r w:rsidR="0073388F" w:rsidRPr="00644FD3">
        <w:rPr>
          <w:rFonts w:ascii="Segoe UI" w:eastAsia="Times New Roman" w:hAnsi="Segoe UI" w:cs="Segoe UI"/>
          <w:spacing w:val="0"/>
          <w:sz w:val="20"/>
          <w:szCs w:val="20"/>
          <w:lang w:eastAsia="de-DE"/>
        </w:rPr>
        <w:t>, welche Arten umweltbezogener Informationen verfügbar sind, von der zusammenfassenden Erklärung nach § 10a Abs</w:t>
      </w:r>
      <w:r w:rsidR="00E30287" w:rsidRPr="00644FD3">
        <w:rPr>
          <w:rFonts w:ascii="Segoe UI" w:eastAsia="Times New Roman" w:hAnsi="Segoe UI" w:cs="Segoe UI"/>
          <w:spacing w:val="0"/>
          <w:sz w:val="20"/>
          <w:szCs w:val="20"/>
          <w:lang w:eastAsia="de-DE"/>
        </w:rPr>
        <w:t>atz</w:t>
      </w:r>
      <w:r w:rsidR="0073388F" w:rsidRPr="00644FD3">
        <w:rPr>
          <w:rFonts w:ascii="Segoe UI" w:eastAsia="Times New Roman" w:hAnsi="Segoe UI" w:cs="Segoe UI"/>
          <w:spacing w:val="0"/>
          <w:sz w:val="20"/>
          <w:szCs w:val="20"/>
          <w:lang w:eastAsia="de-DE"/>
        </w:rPr>
        <w:t xml:space="preserve"> 1 </w:t>
      </w:r>
      <w:r w:rsidR="005707D4" w:rsidRPr="00644FD3">
        <w:rPr>
          <w:rFonts w:ascii="Segoe UI" w:eastAsia="Times New Roman" w:hAnsi="Segoe UI" w:cs="Segoe UI"/>
          <w:spacing w:val="0"/>
          <w:sz w:val="20"/>
          <w:szCs w:val="20"/>
          <w:lang w:eastAsia="de-DE"/>
        </w:rPr>
        <w:t>BauGB</w:t>
      </w:r>
      <w:r w:rsidR="0073388F" w:rsidRPr="00644FD3">
        <w:rPr>
          <w:rFonts w:ascii="Segoe UI" w:eastAsia="Times New Roman" w:hAnsi="Segoe UI" w:cs="Segoe UI"/>
          <w:spacing w:val="0"/>
          <w:sz w:val="20"/>
          <w:szCs w:val="20"/>
          <w:lang w:eastAsia="de-DE"/>
        </w:rPr>
        <w:t xml:space="preserve"> sowie </w:t>
      </w:r>
      <w:r w:rsidRPr="00644FD3">
        <w:rPr>
          <w:rFonts w:ascii="Segoe UI" w:eastAsia="Times New Roman" w:hAnsi="Segoe UI" w:cs="Segoe UI"/>
          <w:spacing w:val="0"/>
          <w:sz w:val="20"/>
          <w:szCs w:val="20"/>
          <w:lang w:eastAsia="de-DE"/>
        </w:rPr>
        <w:t>der frühzeitigen Unterrichtung und Erörterung nach § 3 Abs</w:t>
      </w:r>
      <w:r w:rsidR="00E30287" w:rsidRPr="00644FD3">
        <w:rPr>
          <w:rFonts w:ascii="Segoe UI" w:eastAsia="Times New Roman" w:hAnsi="Segoe UI" w:cs="Segoe UI"/>
          <w:spacing w:val="0"/>
          <w:sz w:val="20"/>
          <w:szCs w:val="20"/>
          <w:lang w:eastAsia="de-DE"/>
        </w:rPr>
        <w:t>atz</w:t>
      </w:r>
      <w:r w:rsidRPr="00644FD3">
        <w:rPr>
          <w:rFonts w:ascii="Segoe UI" w:eastAsia="Times New Roman" w:hAnsi="Segoe UI" w:cs="Segoe UI"/>
          <w:spacing w:val="0"/>
          <w:sz w:val="20"/>
          <w:szCs w:val="20"/>
          <w:lang w:eastAsia="de-DE"/>
        </w:rPr>
        <w:t xml:space="preserve"> 1 und </w:t>
      </w:r>
      <w:r w:rsidR="00E30287" w:rsidRPr="00644FD3">
        <w:rPr>
          <w:rFonts w:ascii="Segoe UI" w:eastAsia="Times New Roman" w:hAnsi="Segoe UI" w:cs="Segoe UI"/>
          <w:spacing w:val="0"/>
          <w:sz w:val="20"/>
          <w:szCs w:val="20"/>
          <w:lang w:eastAsia="de-DE"/>
        </w:rPr>
        <w:t xml:space="preserve">§ </w:t>
      </w:r>
      <w:r w:rsidRPr="00644FD3">
        <w:rPr>
          <w:rFonts w:ascii="Segoe UI" w:eastAsia="Times New Roman" w:hAnsi="Segoe UI" w:cs="Segoe UI"/>
          <w:spacing w:val="0"/>
          <w:sz w:val="20"/>
          <w:szCs w:val="20"/>
          <w:lang w:eastAsia="de-DE"/>
        </w:rPr>
        <w:t>4 Abs</w:t>
      </w:r>
      <w:r w:rsidR="00E30287" w:rsidRPr="00644FD3">
        <w:rPr>
          <w:rFonts w:ascii="Segoe UI" w:eastAsia="Times New Roman" w:hAnsi="Segoe UI" w:cs="Segoe UI"/>
          <w:spacing w:val="0"/>
          <w:sz w:val="20"/>
          <w:szCs w:val="20"/>
          <w:lang w:eastAsia="de-DE"/>
        </w:rPr>
        <w:t>atz</w:t>
      </w:r>
      <w:r w:rsidRPr="00644FD3">
        <w:rPr>
          <w:rFonts w:ascii="Segoe UI" w:eastAsia="Times New Roman" w:hAnsi="Segoe UI" w:cs="Segoe UI"/>
          <w:spacing w:val="0"/>
          <w:sz w:val="20"/>
          <w:szCs w:val="20"/>
          <w:lang w:eastAsia="de-DE"/>
        </w:rPr>
        <w:t xml:space="preserve"> 1 </w:t>
      </w:r>
      <w:r w:rsidR="005707D4" w:rsidRPr="00644FD3">
        <w:rPr>
          <w:rFonts w:ascii="Segoe UI" w:eastAsia="Times New Roman" w:hAnsi="Segoe UI" w:cs="Segoe UI"/>
          <w:spacing w:val="0"/>
          <w:sz w:val="20"/>
          <w:szCs w:val="20"/>
          <w:lang w:eastAsia="de-DE"/>
        </w:rPr>
        <w:t>BauGB</w:t>
      </w:r>
      <w:r w:rsidRPr="00644FD3">
        <w:rPr>
          <w:rFonts w:ascii="Segoe UI" w:eastAsia="Times New Roman" w:hAnsi="Segoe UI" w:cs="Segoe UI"/>
          <w:spacing w:val="0"/>
          <w:sz w:val="20"/>
          <w:szCs w:val="20"/>
          <w:lang w:eastAsia="de-DE"/>
        </w:rPr>
        <w:t xml:space="preserve"> wird gemäß § 13 </w:t>
      </w:r>
      <w:r w:rsidR="005707D4" w:rsidRPr="00644FD3">
        <w:rPr>
          <w:rFonts w:ascii="Segoe UI" w:eastAsia="Times New Roman" w:hAnsi="Segoe UI" w:cs="Segoe UI"/>
          <w:spacing w:val="0"/>
          <w:sz w:val="20"/>
          <w:szCs w:val="20"/>
          <w:lang w:eastAsia="de-DE"/>
        </w:rPr>
        <w:t>BauGB</w:t>
      </w:r>
      <w:r w:rsidRPr="00644FD3">
        <w:rPr>
          <w:rFonts w:ascii="Segoe UI" w:eastAsia="Times New Roman" w:hAnsi="Segoe UI" w:cs="Segoe UI"/>
          <w:spacing w:val="0"/>
          <w:sz w:val="20"/>
          <w:szCs w:val="20"/>
          <w:lang w:eastAsia="de-DE"/>
        </w:rPr>
        <w:t xml:space="preserve"> abgesehen.</w:t>
      </w:r>
      <w:r w:rsidR="0073388F" w:rsidRPr="00644FD3">
        <w:rPr>
          <w:rFonts w:ascii="Segoe UI" w:eastAsia="Times New Roman" w:hAnsi="Segoe UI" w:cs="Segoe UI"/>
          <w:spacing w:val="0"/>
          <w:sz w:val="20"/>
          <w:szCs w:val="20"/>
          <w:lang w:eastAsia="de-DE"/>
        </w:rPr>
        <w:t xml:space="preserve"> § 4c </w:t>
      </w:r>
      <w:r w:rsidR="005707D4" w:rsidRPr="00644FD3">
        <w:rPr>
          <w:rFonts w:ascii="Segoe UI" w:eastAsia="Times New Roman" w:hAnsi="Segoe UI" w:cs="Segoe UI"/>
          <w:spacing w:val="0"/>
          <w:sz w:val="20"/>
          <w:szCs w:val="20"/>
          <w:lang w:eastAsia="de-DE"/>
        </w:rPr>
        <w:t>BauGB</w:t>
      </w:r>
      <w:r w:rsidR="0073388F" w:rsidRPr="00644FD3">
        <w:rPr>
          <w:rFonts w:ascii="Segoe UI" w:eastAsia="Times New Roman" w:hAnsi="Segoe UI" w:cs="Segoe UI"/>
          <w:spacing w:val="0"/>
          <w:sz w:val="20"/>
          <w:szCs w:val="20"/>
          <w:lang w:eastAsia="de-DE"/>
        </w:rPr>
        <w:t xml:space="preserve"> wird nicht angewendet.</w:t>
      </w:r>
      <w:r w:rsidRPr="00644FD3">
        <w:rPr>
          <w:rFonts w:ascii="Segoe UI" w:eastAsia="Times New Roman" w:hAnsi="Segoe UI" w:cs="Segoe UI"/>
          <w:spacing w:val="0"/>
          <w:sz w:val="20"/>
          <w:szCs w:val="20"/>
          <w:lang w:eastAsia="de-DE"/>
        </w:rPr>
        <w:t xml:space="preserve"> </w:t>
      </w:r>
    </w:p>
    <w:p w14:paraId="7B91CA97" w14:textId="45012FD9" w:rsidR="000271D3" w:rsidRPr="00644FD3" w:rsidRDefault="000271D3" w:rsidP="00AF4FDD">
      <w:pPr>
        <w:spacing w:after="0"/>
        <w:rPr>
          <w:rFonts w:ascii="Segoe UI" w:eastAsia="Times New Roman" w:hAnsi="Segoe UI" w:cs="Segoe UI"/>
          <w:spacing w:val="0"/>
          <w:sz w:val="20"/>
          <w:szCs w:val="20"/>
          <w:lang w:eastAsia="de-DE"/>
        </w:rPr>
      </w:pPr>
    </w:p>
    <w:p w14:paraId="533CBBEB" w14:textId="3D400E16" w:rsidR="00681B89" w:rsidRPr="00644FD3" w:rsidRDefault="00681B89" w:rsidP="00644FD3">
      <w:pPr>
        <w:spacing w:after="0" w:line="280" w:lineRule="atLeast"/>
        <w:ind w:left="284" w:hanging="284"/>
        <w:jc w:val="left"/>
        <w:rPr>
          <w:rStyle w:val="Fett"/>
          <w:rFonts w:ascii="Segoe UI" w:hAnsi="Segoe UI" w:cs="Segoe UI"/>
          <w:sz w:val="20"/>
        </w:rPr>
      </w:pPr>
      <w:r w:rsidRPr="00644FD3">
        <w:rPr>
          <w:rStyle w:val="Fett"/>
          <w:rFonts w:ascii="Segoe UI" w:hAnsi="Segoe UI" w:cs="Segoe UI"/>
          <w:sz w:val="20"/>
        </w:rPr>
        <w:t>2. Bekanntmachung der Veröffentlichung im Internet gemäß § 3 Abs. 2 Baugesetzbuch (BauGB)</w:t>
      </w:r>
    </w:p>
    <w:p w14:paraId="5C01FC2A" w14:textId="5B5955A6" w:rsidR="00681B89" w:rsidRPr="00644FD3" w:rsidRDefault="00681B89" w:rsidP="00681B89">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 xml:space="preserve">Der Entwurf des Bauleitplans, bestehend aus der Planzeichnung und der Begründung, kann gemäß § 3 Absatz 2 BauGB in der Zeit vom </w:t>
      </w:r>
      <w:r w:rsidRPr="00644FD3">
        <w:rPr>
          <w:rFonts w:ascii="Segoe UI" w:eastAsia="Times New Roman" w:hAnsi="Segoe UI" w:cs="Segoe UI"/>
          <w:b/>
          <w:spacing w:val="0"/>
          <w:sz w:val="20"/>
          <w:szCs w:val="20"/>
          <w:lang w:eastAsia="de-DE"/>
        </w:rPr>
        <w:t>Montag den 15. Juli 2024 bis einschließlich Freitag den 16. August 2024</w:t>
      </w:r>
      <w:r w:rsidRPr="00644FD3">
        <w:rPr>
          <w:rFonts w:ascii="Segoe UI" w:eastAsia="Times New Roman" w:hAnsi="Segoe UI" w:cs="Segoe UI"/>
          <w:spacing w:val="0"/>
          <w:sz w:val="20"/>
          <w:szCs w:val="20"/>
          <w:lang w:eastAsia="de-DE"/>
        </w:rPr>
        <w:t xml:space="preserve"> auf der Internetseite der Homepage der Kreis- und Hansestadt Korbach www.korbach.de/bekanntmachungen-bauleitplanung</w:t>
      </w:r>
      <w:r w:rsidRPr="00644FD3" w:rsidDel="003977A7">
        <w:rPr>
          <w:rFonts w:ascii="Segoe UI" w:eastAsia="Times New Roman" w:hAnsi="Segoe UI" w:cs="Segoe UI"/>
          <w:spacing w:val="0"/>
          <w:sz w:val="20"/>
          <w:szCs w:val="20"/>
          <w:lang w:eastAsia="de-DE"/>
        </w:rPr>
        <w:t xml:space="preserve"> </w:t>
      </w:r>
      <w:r w:rsidRPr="00644FD3">
        <w:rPr>
          <w:rFonts w:ascii="Segoe UI" w:eastAsia="Times New Roman" w:hAnsi="Segoe UI" w:cs="Segoe UI"/>
          <w:spacing w:val="0"/>
          <w:sz w:val="20"/>
          <w:szCs w:val="20"/>
          <w:lang w:eastAsia="de-DE"/>
        </w:rPr>
        <w:t>eingesehen und heruntergeladen werden. Ebenso sind die Unterlagen über die Beteiligungsplattform des Landes Hessen unter https://bauleitplanung.hessen.de abrufbar.</w:t>
      </w:r>
    </w:p>
    <w:p w14:paraId="5333B046" w14:textId="77777777" w:rsidR="00681B89" w:rsidRPr="00644FD3" w:rsidRDefault="00681B89" w:rsidP="00681B89">
      <w:pPr>
        <w:spacing w:after="0"/>
        <w:rPr>
          <w:rFonts w:ascii="Segoe UI" w:eastAsia="Times New Roman" w:hAnsi="Segoe UI" w:cs="Segoe UI"/>
          <w:spacing w:val="0"/>
          <w:sz w:val="20"/>
          <w:szCs w:val="20"/>
          <w:lang w:eastAsia="de-DE"/>
        </w:rPr>
      </w:pPr>
    </w:p>
    <w:p w14:paraId="00FE3F2E" w14:textId="77777777" w:rsidR="00681B89" w:rsidRPr="00644FD3" w:rsidRDefault="00681B89" w:rsidP="00681B89">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Zusätzlich können die vorgenannten Unterlagen im Fachbereich Bauen und Umwelt der Kreis- und Hansestadt Korbach, Stechbahn 1, 34497 Korbach, Gebäude C, 2. Obergeschoss, während der Dienstzeiten</w:t>
      </w:r>
    </w:p>
    <w:p w14:paraId="34CA81B5" w14:textId="77777777" w:rsidR="00681B89" w:rsidRPr="00644FD3" w:rsidRDefault="00681B89" w:rsidP="00681B89">
      <w:pPr>
        <w:spacing w:after="0"/>
        <w:ind w:left="708" w:firstLine="708"/>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Montag bis Freitag</w:t>
      </w:r>
      <w:r w:rsidRPr="00644FD3">
        <w:rPr>
          <w:rFonts w:ascii="Segoe UI" w:eastAsia="Times New Roman" w:hAnsi="Segoe UI" w:cs="Segoe UI"/>
          <w:spacing w:val="0"/>
          <w:sz w:val="20"/>
          <w:szCs w:val="20"/>
          <w:lang w:eastAsia="de-DE"/>
        </w:rPr>
        <w:tab/>
      </w:r>
      <w:proofErr w:type="gramStart"/>
      <w:r w:rsidRPr="00644FD3">
        <w:rPr>
          <w:rFonts w:ascii="Segoe UI" w:eastAsia="Times New Roman" w:hAnsi="Segoe UI" w:cs="Segoe UI"/>
          <w:spacing w:val="0"/>
          <w:sz w:val="20"/>
          <w:szCs w:val="20"/>
          <w:lang w:eastAsia="de-DE"/>
        </w:rPr>
        <w:tab/>
        <w:t xml:space="preserve">  8:30</w:t>
      </w:r>
      <w:proofErr w:type="gramEnd"/>
      <w:r w:rsidRPr="00644FD3">
        <w:rPr>
          <w:rFonts w:ascii="Segoe UI" w:eastAsia="Times New Roman" w:hAnsi="Segoe UI" w:cs="Segoe UI"/>
          <w:spacing w:val="0"/>
          <w:sz w:val="20"/>
          <w:szCs w:val="20"/>
          <w:lang w:eastAsia="de-DE"/>
        </w:rPr>
        <w:t xml:space="preserve"> – 12:00 Uhr</w:t>
      </w:r>
    </w:p>
    <w:p w14:paraId="57DEC6DC" w14:textId="77777777" w:rsidR="00681B89" w:rsidRPr="00644FD3" w:rsidRDefault="00681B89" w:rsidP="00681B89">
      <w:pPr>
        <w:spacing w:after="0"/>
        <w:ind w:left="708" w:firstLine="708"/>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Dienstag bis Donnerstag</w:t>
      </w:r>
      <w:r w:rsidRPr="00644FD3">
        <w:rPr>
          <w:rFonts w:ascii="Segoe UI" w:eastAsia="Times New Roman" w:hAnsi="Segoe UI" w:cs="Segoe UI"/>
          <w:spacing w:val="0"/>
          <w:sz w:val="20"/>
          <w:szCs w:val="20"/>
          <w:lang w:eastAsia="de-DE"/>
        </w:rPr>
        <w:tab/>
        <w:t>14:30 – 16:00 Uhr</w:t>
      </w:r>
    </w:p>
    <w:p w14:paraId="187FBD8E" w14:textId="77777777" w:rsidR="00681B89" w:rsidRPr="00644FD3" w:rsidRDefault="00681B89" w:rsidP="00681B89">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 xml:space="preserve">eingesehen werden. </w:t>
      </w:r>
    </w:p>
    <w:p w14:paraId="7797A149" w14:textId="77777777" w:rsidR="00681B89" w:rsidRPr="00644FD3" w:rsidRDefault="00681B89" w:rsidP="00681B89">
      <w:pPr>
        <w:spacing w:after="0"/>
        <w:rPr>
          <w:rFonts w:ascii="Segoe UI" w:eastAsia="Times New Roman" w:hAnsi="Segoe UI" w:cs="Segoe UI"/>
          <w:spacing w:val="0"/>
          <w:sz w:val="20"/>
          <w:szCs w:val="20"/>
          <w:lang w:eastAsia="de-DE"/>
        </w:rPr>
      </w:pPr>
    </w:p>
    <w:p w14:paraId="0F137046" w14:textId="1799F150" w:rsidR="00681B89" w:rsidRPr="00644FD3" w:rsidRDefault="00681B89" w:rsidP="00681B89">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Während der Auslegungsfrist können Stellungnahmen beim Magistrat der Kreis- und Hansestadt Korbach abgegeben werden. N</w:t>
      </w:r>
      <w:bookmarkStart w:id="0" w:name="_GoBack"/>
      <w:bookmarkEnd w:id="0"/>
      <w:r w:rsidRPr="00644FD3">
        <w:rPr>
          <w:rFonts w:ascii="Segoe UI" w:eastAsia="Times New Roman" w:hAnsi="Segoe UI" w:cs="Segoe UI"/>
          <w:spacing w:val="0"/>
          <w:sz w:val="20"/>
          <w:szCs w:val="20"/>
          <w:lang w:eastAsia="de-DE"/>
        </w:rPr>
        <w:t>icht fristgerecht abgegebene Stellungnahmen können bei der Beschlussfassung über die oben genannten Bauleitplanverfahren gemäß § 4a Abs. 6 BauGB unberücksichtigt bleiben.</w:t>
      </w:r>
    </w:p>
    <w:p w14:paraId="77C6DF8E" w14:textId="77777777" w:rsidR="00681B89" w:rsidRPr="00644FD3" w:rsidRDefault="00681B89" w:rsidP="00681B89">
      <w:pPr>
        <w:spacing w:after="0"/>
        <w:rPr>
          <w:rFonts w:ascii="Segoe UI" w:eastAsia="Times New Roman" w:hAnsi="Segoe UI" w:cs="Segoe UI"/>
          <w:spacing w:val="0"/>
          <w:sz w:val="20"/>
          <w:szCs w:val="20"/>
          <w:lang w:eastAsia="de-DE"/>
        </w:rPr>
      </w:pPr>
    </w:p>
    <w:p w14:paraId="5995647C" w14:textId="699D08C1" w:rsidR="00681B89" w:rsidRDefault="00681B89" w:rsidP="00681B89">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lastRenderedPageBreak/>
        <w:t>Informationen und Erörterung zur Planung erhalten Sie nach vorheriger Terminabsprache per Mail unter: Christina.Sager-Klauss@korbach.de oder unter den Rufnummern: +49 5631 53-281 (Frau Sager-Klauß) oder +49</w:t>
      </w:r>
      <w:r w:rsidR="00644FD3">
        <w:rPr>
          <w:rFonts w:ascii="Segoe UI" w:eastAsia="Times New Roman" w:hAnsi="Segoe UI" w:cs="Segoe UI"/>
          <w:spacing w:val="0"/>
          <w:sz w:val="20"/>
          <w:szCs w:val="20"/>
          <w:lang w:eastAsia="de-DE"/>
        </w:rPr>
        <w:t> </w:t>
      </w:r>
      <w:r w:rsidRPr="00644FD3">
        <w:rPr>
          <w:rFonts w:ascii="Segoe UI" w:eastAsia="Times New Roman" w:hAnsi="Segoe UI" w:cs="Segoe UI"/>
          <w:spacing w:val="0"/>
          <w:sz w:val="20"/>
          <w:szCs w:val="20"/>
          <w:lang w:eastAsia="de-DE"/>
        </w:rPr>
        <w:t>5631 53-277 (Herr Kraushaar).</w:t>
      </w:r>
    </w:p>
    <w:p w14:paraId="289B33E0" w14:textId="77777777" w:rsidR="00681B89" w:rsidRPr="00644FD3" w:rsidRDefault="00681B89" w:rsidP="00681B89">
      <w:pPr>
        <w:spacing w:after="0"/>
        <w:rPr>
          <w:rFonts w:ascii="Segoe UI" w:eastAsia="Times New Roman" w:hAnsi="Segoe UI" w:cs="Segoe UI"/>
          <w:spacing w:val="0"/>
          <w:sz w:val="20"/>
          <w:szCs w:val="20"/>
          <w:lang w:eastAsia="de-DE"/>
        </w:rPr>
      </w:pPr>
    </w:p>
    <w:p w14:paraId="2864A70E" w14:textId="77777777" w:rsidR="000271D3" w:rsidRPr="00644FD3" w:rsidRDefault="000271D3" w:rsidP="000271D3">
      <w:pPr>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 xml:space="preserve">Übersichtsplan zur Lage der 1. Teiländerung des Bebauungsplanes Nr. 1A im Ortsteil Meineringhausen mit Anstoßfunktion, genordet, ohne Maßstab: (eigene Darstellung auf der Basis von </w:t>
      </w:r>
      <w:proofErr w:type="spellStart"/>
      <w:r w:rsidRPr="00644FD3">
        <w:rPr>
          <w:rFonts w:ascii="Segoe UI" w:eastAsia="Times New Roman" w:hAnsi="Segoe UI" w:cs="Segoe UI"/>
          <w:spacing w:val="0"/>
          <w:sz w:val="20"/>
          <w:szCs w:val="20"/>
          <w:lang w:eastAsia="de-DE"/>
        </w:rPr>
        <w:t>GeoBasis</w:t>
      </w:r>
      <w:proofErr w:type="spellEnd"/>
      <w:r w:rsidRPr="00644FD3">
        <w:rPr>
          <w:rFonts w:ascii="Segoe UI" w:eastAsia="Times New Roman" w:hAnsi="Segoe UI" w:cs="Segoe UI"/>
          <w:spacing w:val="0"/>
          <w:sz w:val="20"/>
          <w:szCs w:val="20"/>
          <w:lang w:eastAsia="de-DE"/>
        </w:rPr>
        <w:t>-DE / BKG [2024])</w:t>
      </w:r>
    </w:p>
    <w:p w14:paraId="38698666" w14:textId="77777777" w:rsidR="000271D3" w:rsidRPr="00043C43" w:rsidRDefault="000271D3" w:rsidP="000271D3">
      <w:pPr>
        <w:autoSpaceDE w:val="0"/>
        <w:autoSpaceDN w:val="0"/>
        <w:adjustRightInd w:val="0"/>
        <w:spacing w:after="0"/>
        <w:rPr>
          <w:rFonts w:ascii="Arial Nova Light" w:hAnsi="Arial Nova Light" w:cs="Arial"/>
          <w:spacing w:val="20"/>
          <w:sz w:val="20"/>
          <w:szCs w:val="20"/>
        </w:rPr>
      </w:pPr>
      <w:r w:rsidRPr="00043C43">
        <w:rPr>
          <w:rFonts w:ascii="Arial Nova Light" w:hAnsi="Arial Nova Light" w:cs="Arial"/>
          <w:noProof/>
          <w:spacing w:val="20"/>
          <w:sz w:val="20"/>
          <w:szCs w:val="20"/>
          <w:lang w:eastAsia="de-DE"/>
        </w:rPr>
        <w:drawing>
          <wp:inline distT="0" distB="0" distL="0" distR="0" wp14:anchorId="2E5B1990" wp14:editId="77F06E52">
            <wp:extent cx="6120000" cy="4068818"/>
            <wp:effectExtent l="0" t="0" r="0" b="825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000" cy="4068818"/>
                    </a:xfrm>
                    <a:prstGeom prst="rect">
                      <a:avLst/>
                    </a:prstGeom>
                    <a:noFill/>
                    <a:ln w="3175">
                      <a:noFill/>
                    </a:ln>
                  </pic:spPr>
                </pic:pic>
              </a:graphicData>
            </a:graphic>
          </wp:inline>
        </w:drawing>
      </w:r>
    </w:p>
    <w:p w14:paraId="4355C761" w14:textId="77777777" w:rsidR="000271D3" w:rsidRPr="00644FD3" w:rsidRDefault="000271D3" w:rsidP="000271D3">
      <w:pPr>
        <w:spacing w:before="240"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Der räumliche Geltungsbereich umfasst eine Fläche von circa 0,45 Hektar. Derzeit wird die verfahrensgegenständliche Wiesenfläche landwirtschaftlich bewirtschaftet. Der Geltungsbereich liegt in der Gemarkung Meineringhausen (Korbach) und fasst das Grundstück 22/2 der Flur 9. Abgrenzung des räumlichen Geltungsbereiches der 1. Teiländerung des Bebauungsplanes Nr. 1A im Ortsteil Meineringhausen (schwarz gestrichelte Linie und grau hinterlegte Fläche), genordet, ohne Maßstab:</w:t>
      </w:r>
    </w:p>
    <w:p w14:paraId="4CCEA34A" w14:textId="77777777" w:rsidR="000271D3" w:rsidRPr="00043C43" w:rsidRDefault="000271D3" w:rsidP="000271D3">
      <w:pPr>
        <w:autoSpaceDE w:val="0"/>
        <w:autoSpaceDN w:val="0"/>
        <w:adjustRightInd w:val="0"/>
        <w:spacing w:after="0"/>
        <w:rPr>
          <w:rFonts w:ascii="Arial Nova Light" w:hAnsi="Arial Nova Light" w:cs="Arial"/>
          <w:spacing w:val="20"/>
          <w:sz w:val="20"/>
          <w:szCs w:val="20"/>
        </w:rPr>
      </w:pPr>
      <w:r>
        <w:rPr>
          <w:rFonts w:ascii="Arial Nova Light" w:hAnsi="Arial Nova Light" w:cs="Arial"/>
          <w:noProof/>
          <w:spacing w:val="20"/>
          <w:sz w:val="20"/>
          <w:szCs w:val="20"/>
          <w:lang w:eastAsia="de-DE"/>
        </w:rPr>
        <w:lastRenderedPageBreak/>
        <w:drawing>
          <wp:inline distT="0" distB="0" distL="0" distR="0" wp14:anchorId="5DC524CA" wp14:editId="6F2153E3">
            <wp:extent cx="5760000" cy="3829475"/>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00" cy="3829475"/>
                    </a:xfrm>
                    <a:prstGeom prst="rect">
                      <a:avLst/>
                    </a:prstGeom>
                    <a:noFill/>
                    <a:ln w="3175">
                      <a:noFill/>
                    </a:ln>
                  </pic:spPr>
                </pic:pic>
              </a:graphicData>
            </a:graphic>
          </wp:inline>
        </w:drawing>
      </w:r>
    </w:p>
    <w:p w14:paraId="1AF0F145" w14:textId="77777777" w:rsidR="000271D3" w:rsidRPr="00043C43" w:rsidRDefault="000271D3" w:rsidP="00AF4FDD">
      <w:pPr>
        <w:spacing w:after="0"/>
        <w:rPr>
          <w:rFonts w:ascii="Arial Nova Light" w:hAnsi="Arial Nova Light" w:cs="Arial"/>
          <w:spacing w:val="20"/>
          <w:sz w:val="20"/>
          <w:szCs w:val="20"/>
        </w:rPr>
      </w:pPr>
    </w:p>
    <w:p w14:paraId="249C7341" w14:textId="0E922DF8" w:rsidR="00E013AA" w:rsidRPr="00644FD3" w:rsidRDefault="00E013AA" w:rsidP="00644FD3">
      <w:pPr>
        <w:spacing w:after="0"/>
        <w:rPr>
          <w:rFonts w:ascii="Segoe UI" w:eastAsia="Times New Roman" w:hAnsi="Segoe UI" w:cs="Segoe UI"/>
          <w:spacing w:val="0"/>
          <w:sz w:val="20"/>
          <w:szCs w:val="20"/>
          <w:u w:val="single"/>
          <w:lang w:eastAsia="de-DE"/>
        </w:rPr>
      </w:pPr>
      <w:r w:rsidRPr="00644FD3">
        <w:rPr>
          <w:rFonts w:ascii="Segoe UI" w:eastAsia="Times New Roman" w:hAnsi="Segoe UI" w:cs="Segoe UI"/>
          <w:spacing w:val="0"/>
          <w:sz w:val="20"/>
          <w:szCs w:val="20"/>
          <w:u w:val="single"/>
          <w:lang w:eastAsia="de-DE"/>
        </w:rPr>
        <w:t>Hinweise:</w:t>
      </w:r>
    </w:p>
    <w:p w14:paraId="6B4986D5" w14:textId="77777777" w:rsidR="00934FF3" w:rsidRDefault="000271D3" w:rsidP="00644FD3">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 xml:space="preserve">Es wird darauf hingewiesen, dass nicht fristgerecht abgegebene Stellungnahmen möglicherweise nicht berücksichtigt werden (§ 3 Abs. 2 Satz 2 </w:t>
      </w:r>
      <w:proofErr w:type="spellStart"/>
      <w:r w:rsidRPr="00644FD3">
        <w:rPr>
          <w:rFonts w:ascii="Segoe UI" w:eastAsia="Times New Roman" w:hAnsi="Segoe UI" w:cs="Segoe UI"/>
          <w:spacing w:val="0"/>
          <w:sz w:val="20"/>
          <w:szCs w:val="20"/>
          <w:lang w:eastAsia="de-DE"/>
        </w:rPr>
        <w:t>i.V.m</w:t>
      </w:r>
      <w:proofErr w:type="spellEnd"/>
      <w:r w:rsidRPr="00644FD3">
        <w:rPr>
          <w:rFonts w:ascii="Segoe UI" w:eastAsia="Times New Roman" w:hAnsi="Segoe UI" w:cs="Segoe UI"/>
          <w:spacing w:val="0"/>
          <w:sz w:val="20"/>
          <w:szCs w:val="20"/>
          <w:lang w:eastAsia="de-DE"/>
        </w:rPr>
        <w:t>. § 4a Abs. 6 BauGB). Ein Antrag nach § 47 der Verwaltungsgerichtsordnung (VwGO) ist unzulässig, soweit mit ihm Einwendungen geltend gemacht werden, die vom Antragsteller im Rahmen der Auslegung nicht oder verspätet geltend gemacht wurden, aber hätten geltend gemacht werden können.</w:t>
      </w:r>
    </w:p>
    <w:p w14:paraId="13B2DD80" w14:textId="6FD07EA1" w:rsidR="00B34274" w:rsidRPr="00644FD3" w:rsidRDefault="00B34274" w:rsidP="00644FD3">
      <w:pPr>
        <w:spacing w:after="0"/>
        <w:rPr>
          <w:rFonts w:ascii="Segoe UI" w:eastAsia="Times New Roman" w:hAnsi="Segoe UI" w:cs="Segoe UI"/>
          <w:spacing w:val="0"/>
          <w:sz w:val="20"/>
          <w:szCs w:val="20"/>
          <w:lang w:eastAsia="de-DE"/>
        </w:rPr>
      </w:pPr>
    </w:p>
    <w:p w14:paraId="6808AE50" w14:textId="7EC686B2" w:rsidR="000271D3" w:rsidRDefault="000271D3" w:rsidP="00644FD3">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Ergänzend wird darauf hingewiesen, dass eine Vereinigung im Sinne des § 4 Abs. 3 Satz 1 Nr. 2 des Umwelt-Rechtsbehelfsgesetzes in einem Rechtsbehelfsverfahren nach § 7 Absatz 2 des Umwelt-Rechtsbehelfsgesetzes gemäß § 7 Abs. 3 Satz 1 des Umwelt-Rechtsbehelfsgesetzes mit allen Einwendungen ausgeschlossen ist, die sie im Rahmen der Veröffentlichungsfrist nicht oder nicht rechtzeitig geltend gemacht hat, aber hätte geltend machen können.</w:t>
      </w:r>
    </w:p>
    <w:p w14:paraId="212A5B78" w14:textId="77777777" w:rsidR="00934FF3" w:rsidRPr="00644FD3" w:rsidRDefault="00934FF3" w:rsidP="00644FD3">
      <w:pPr>
        <w:spacing w:after="0"/>
        <w:rPr>
          <w:rFonts w:ascii="Segoe UI" w:eastAsia="Times New Roman" w:hAnsi="Segoe UI" w:cs="Segoe UI"/>
          <w:spacing w:val="0"/>
          <w:sz w:val="20"/>
          <w:szCs w:val="20"/>
          <w:lang w:eastAsia="de-DE"/>
        </w:rPr>
      </w:pPr>
    </w:p>
    <w:p w14:paraId="15AEBA3E" w14:textId="6E54E493" w:rsidR="000271D3" w:rsidRPr="00644FD3" w:rsidRDefault="000271D3" w:rsidP="00644FD3">
      <w:pPr>
        <w:spacing w:after="0"/>
        <w:rPr>
          <w:rFonts w:ascii="Segoe UI" w:eastAsia="Times New Roman" w:hAnsi="Segoe UI" w:cs="Segoe UI"/>
          <w:spacing w:val="0"/>
          <w:sz w:val="20"/>
          <w:szCs w:val="20"/>
          <w:lang w:eastAsia="de-DE"/>
        </w:rPr>
      </w:pPr>
      <w:r w:rsidRPr="00644FD3">
        <w:rPr>
          <w:rFonts w:ascii="Segoe UI" w:eastAsia="Times New Roman" w:hAnsi="Segoe UI" w:cs="Segoe UI"/>
          <w:spacing w:val="0"/>
          <w:sz w:val="20"/>
          <w:szCs w:val="20"/>
          <w:lang w:eastAsia="de-DE"/>
        </w:rPr>
        <w:t>Es wird darauf hingewiesen, dass die Vorbereitung und Durchführung von Verfahrensschritten gemäß § 4b BauGB einem Dritten (Planungsbüro) übertragen worden ist.</w:t>
      </w:r>
      <w:r w:rsidR="00681B89" w:rsidRPr="00644FD3">
        <w:rPr>
          <w:rFonts w:ascii="Segoe UI" w:eastAsia="Times New Roman" w:hAnsi="Segoe UI" w:cs="Segoe UI"/>
          <w:spacing w:val="0"/>
          <w:sz w:val="20"/>
          <w:szCs w:val="20"/>
          <w:lang w:eastAsia="de-DE"/>
        </w:rPr>
        <w:t xml:space="preserve"> Mit der Durchführung von Verfahrensschritten wurde das Planungsbüro </w:t>
      </w:r>
      <w:proofErr w:type="spellStart"/>
      <w:r w:rsidR="00681B89" w:rsidRPr="00644FD3">
        <w:rPr>
          <w:rFonts w:ascii="Segoe UI" w:eastAsia="Times New Roman" w:hAnsi="Segoe UI" w:cs="Segoe UI"/>
          <w:spacing w:val="0"/>
          <w:sz w:val="20"/>
          <w:szCs w:val="20"/>
          <w:lang w:eastAsia="de-DE"/>
        </w:rPr>
        <w:t>Bioline</w:t>
      </w:r>
      <w:proofErr w:type="spellEnd"/>
      <w:r w:rsidR="00681B89" w:rsidRPr="00644FD3">
        <w:rPr>
          <w:rFonts w:ascii="Segoe UI" w:eastAsia="Times New Roman" w:hAnsi="Segoe UI" w:cs="Segoe UI"/>
          <w:spacing w:val="0"/>
          <w:sz w:val="20"/>
          <w:szCs w:val="20"/>
          <w:lang w:eastAsia="de-DE"/>
        </w:rPr>
        <w:t xml:space="preserve">, </w:t>
      </w:r>
      <w:proofErr w:type="spellStart"/>
      <w:r w:rsidR="00681B89" w:rsidRPr="00644FD3">
        <w:rPr>
          <w:rFonts w:ascii="Segoe UI" w:eastAsia="Times New Roman" w:hAnsi="Segoe UI" w:cs="Segoe UI"/>
          <w:spacing w:val="0"/>
          <w:sz w:val="20"/>
          <w:szCs w:val="20"/>
          <w:lang w:eastAsia="de-DE"/>
        </w:rPr>
        <w:t>Orketalstraße</w:t>
      </w:r>
      <w:proofErr w:type="spellEnd"/>
      <w:r w:rsidR="00681B89" w:rsidRPr="00644FD3">
        <w:rPr>
          <w:rFonts w:ascii="Segoe UI" w:eastAsia="Times New Roman" w:hAnsi="Segoe UI" w:cs="Segoe UI"/>
          <w:spacing w:val="0"/>
          <w:sz w:val="20"/>
          <w:szCs w:val="20"/>
          <w:lang w:eastAsia="de-DE"/>
        </w:rPr>
        <w:t xml:space="preserve"> 9, 35104 Lichtenfels beauftragt.</w:t>
      </w:r>
    </w:p>
    <w:p w14:paraId="6B2BA7D3" w14:textId="77777777" w:rsidR="000271D3" w:rsidRPr="00644FD3" w:rsidRDefault="000271D3" w:rsidP="00644FD3">
      <w:pPr>
        <w:spacing w:after="0"/>
        <w:rPr>
          <w:rFonts w:ascii="Segoe UI" w:eastAsia="Times New Roman" w:hAnsi="Segoe UI" w:cs="Segoe UI"/>
          <w:spacing w:val="0"/>
          <w:sz w:val="20"/>
          <w:szCs w:val="20"/>
          <w:lang w:eastAsia="de-DE"/>
        </w:rPr>
      </w:pPr>
    </w:p>
    <w:p w14:paraId="04D2388D" w14:textId="77777777" w:rsidR="000271D3" w:rsidRPr="000271D3" w:rsidRDefault="000271D3" w:rsidP="000271D3">
      <w:pPr>
        <w:spacing w:after="0"/>
        <w:rPr>
          <w:rFonts w:ascii="Arial Nova Light" w:hAnsi="Arial Nova Light" w:cs="Arial"/>
          <w:spacing w:val="20"/>
          <w:sz w:val="20"/>
          <w:szCs w:val="20"/>
        </w:rPr>
      </w:pPr>
      <w:r w:rsidRPr="000271D3">
        <w:rPr>
          <w:rFonts w:ascii="Arial Nova Light" w:hAnsi="Arial Nova Light" w:cs="Arial"/>
          <w:spacing w:val="20"/>
          <w:sz w:val="20"/>
          <w:szCs w:val="20"/>
        </w:rPr>
        <w:t>Korbach, 12. Juli 2024</w:t>
      </w:r>
    </w:p>
    <w:p w14:paraId="0FD0261C" w14:textId="77777777" w:rsidR="000271D3" w:rsidRPr="000271D3" w:rsidRDefault="000271D3" w:rsidP="000271D3">
      <w:pPr>
        <w:spacing w:after="0"/>
        <w:rPr>
          <w:rFonts w:ascii="Arial Nova Light" w:hAnsi="Arial Nova Light" w:cs="Arial"/>
          <w:spacing w:val="20"/>
          <w:sz w:val="20"/>
          <w:szCs w:val="20"/>
        </w:rPr>
      </w:pPr>
    </w:p>
    <w:p w14:paraId="3F52AC15" w14:textId="77777777" w:rsidR="000271D3" w:rsidRPr="000271D3" w:rsidRDefault="000271D3" w:rsidP="000271D3">
      <w:pPr>
        <w:spacing w:after="0"/>
        <w:rPr>
          <w:rFonts w:ascii="Arial Nova Light" w:hAnsi="Arial Nova Light" w:cs="Arial"/>
          <w:spacing w:val="20"/>
          <w:sz w:val="20"/>
          <w:szCs w:val="20"/>
        </w:rPr>
      </w:pPr>
      <w:r w:rsidRPr="000271D3">
        <w:rPr>
          <w:rFonts w:ascii="Arial Nova Light" w:hAnsi="Arial Nova Light" w:cs="Arial"/>
          <w:spacing w:val="20"/>
          <w:sz w:val="20"/>
          <w:szCs w:val="20"/>
        </w:rPr>
        <w:t xml:space="preserve">DER MAGISTRAT </w:t>
      </w:r>
    </w:p>
    <w:p w14:paraId="61A06609" w14:textId="77777777" w:rsidR="000271D3" w:rsidRPr="000271D3" w:rsidRDefault="000271D3" w:rsidP="000271D3">
      <w:pPr>
        <w:spacing w:after="0"/>
        <w:rPr>
          <w:rFonts w:ascii="Arial Nova Light" w:hAnsi="Arial Nova Light" w:cs="Arial"/>
          <w:spacing w:val="20"/>
          <w:sz w:val="20"/>
          <w:szCs w:val="20"/>
        </w:rPr>
      </w:pPr>
      <w:r w:rsidRPr="000271D3">
        <w:rPr>
          <w:rFonts w:ascii="Arial Nova Light" w:hAnsi="Arial Nova Light" w:cs="Arial"/>
          <w:spacing w:val="20"/>
          <w:sz w:val="20"/>
          <w:szCs w:val="20"/>
        </w:rPr>
        <w:t>DER KREIS- UND HANSESTADT</w:t>
      </w:r>
    </w:p>
    <w:p w14:paraId="61776140" w14:textId="77777777" w:rsidR="000271D3" w:rsidRPr="000271D3" w:rsidRDefault="000271D3" w:rsidP="000271D3">
      <w:pPr>
        <w:spacing w:after="0"/>
        <w:rPr>
          <w:rFonts w:ascii="Arial Nova Light" w:hAnsi="Arial Nova Light" w:cs="Arial"/>
          <w:spacing w:val="20"/>
          <w:sz w:val="20"/>
          <w:szCs w:val="20"/>
        </w:rPr>
      </w:pPr>
    </w:p>
    <w:p w14:paraId="3BDAC95D" w14:textId="77777777" w:rsidR="000271D3" w:rsidRPr="000271D3" w:rsidRDefault="000271D3" w:rsidP="000271D3">
      <w:pPr>
        <w:spacing w:after="0"/>
        <w:rPr>
          <w:rFonts w:ascii="Arial Nova Light" w:hAnsi="Arial Nova Light" w:cs="Arial"/>
          <w:spacing w:val="20"/>
          <w:sz w:val="20"/>
          <w:szCs w:val="20"/>
        </w:rPr>
      </w:pPr>
      <w:r w:rsidRPr="000271D3">
        <w:rPr>
          <w:rFonts w:ascii="Arial Nova Light" w:hAnsi="Arial Nova Light" w:cs="Arial"/>
          <w:spacing w:val="20"/>
          <w:sz w:val="20"/>
          <w:szCs w:val="20"/>
        </w:rPr>
        <w:t xml:space="preserve">gez. </w:t>
      </w:r>
    </w:p>
    <w:p w14:paraId="536BCAF4" w14:textId="77777777" w:rsidR="000271D3" w:rsidRPr="000271D3" w:rsidRDefault="000271D3" w:rsidP="000271D3">
      <w:pPr>
        <w:spacing w:after="0"/>
        <w:rPr>
          <w:rFonts w:ascii="Arial Nova Light" w:hAnsi="Arial Nova Light" w:cs="Arial"/>
          <w:spacing w:val="20"/>
          <w:sz w:val="20"/>
          <w:szCs w:val="20"/>
        </w:rPr>
      </w:pPr>
    </w:p>
    <w:p w14:paraId="6955C822" w14:textId="77777777" w:rsidR="000271D3" w:rsidRPr="000271D3" w:rsidRDefault="000271D3" w:rsidP="000271D3">
      <w:pPr>
        <w:spacing w:after="0"/>
        <w:rPr>
          <w:rFonts w:ascii="Arial Nova Light" w:hAnsi="Arial Nova Light" w:cs="Arial"/>
          <w:spacing w:val="20"/>
          <w:sz w:val="20"/>
          <w:szCs w:val="20"/>
        </w:rPr>
      </w:pPr>
      <w:r w:rsidRPr="000271D3">
        <w:rPr>
          <w:rFonts w:ascii="Arial Nova Light" w:hAnsi="Arial Nova Light" w:cs="Arial"/>
          <w:spacing w:val="20"/>
          <w:sz w:val="20"/>
          <w:szCs w:val="20"/>
        </w:rPr>
        <w:t>Klaus Friedrich</w:t>
      </w:r>
    </w:p>
    <w:p w14:paraId="50C25ADA" w14:textId="361CB286" w:rsidR="00DE14FB" w:rsidRPr="00E30287" w:rsidRDefault="000271D3" w:rsidP="00644FD3">
      <w:pPr>
        <w:spacing w:after="0"/>
        <w:rPr>
          <w:rFonts w:ascii="Arial Nova Light" w:hAnsi="Arial Nova Light" w:cs="Arial"/>
          <w:spacing w:val="20"/>
          <w:sz w:val="20"/>
          <w:szCs w:val="20"/>
        </w:rPr>
      </w:pPr>
      <w:r w:rsidRPr="000271D3">
        <w:rPr>
          <w:rFonts w:ascii="Arial Nova Light" w:hAnsi="Arial Nova Light" w:cs="Arial"/>
          <w:spacing w:val="20"/>
          <w:sz w:val="20"/>
          <w:szCs w:val="20"/>
        </w:rPr>
        <w:lastRenderedPageBreak/>
        <w:t>Bürgermeister</w:t>
      </w:r>
    </w:p>
    <w:sectPr w:rsidR="00DE14FB" w:rsidRPr="00E30287" w:rsidSect="00D72023">
      <w:pgSz w:w="11906" w:h="16838"/>
      <w:pgMar w:top="1134" w:right="1134"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200"/>
    <w:multiLevelType w:val="hybridMultilevel"/>
    <w:tmpl w:val="80F8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803E3"/>
    <w:multiLevelType w:val="hybridMultilevel"/>
    <w:tmpl w:val="76784F30"/>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56857"/>
    <w:multiLevelType w:val="hybridMultilevel"/>
    <w:tmpl w:val="27B83D9A"/>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14C63"/>
    <w:multiLevelType w:val="hybridMultilevel"/>
    <w:tmpl w:val="4A5C3E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C408E2"/>
    <w:multiLevelType w:val="hybridMultilevel"/>
    <w:tmpl w:val="FE18A23A"/>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B00208"/>
    <w:multiLevelType w:val="hybridMultilevel"/>
    <w:tmpl w:val="195AE22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CC4CB6"/>
    <w:multiLevelType w:val="hybridMultilevel"/>
    <w:tmpl w:val="538A7020"/>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F46845"/>
    <w:multiLevelType w:val="hybridMultilevel"/>
    <w:tmpl w:val="E206976C"/>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327D52"/>
    <w:multiLevelType w:val="hybridMultilevel"/>
    <w:tmpl w:val="22C2F37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60C08"/>
    <w:multiLevelType w:val="hybridMultilevel"/>
    <w:tmpl w:val="27B83D9A"/>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1332E0"/>
    <w:multiLevelType w:val="hybridMultilevel"/>
    <w:tmpl w:val="0DA83C54"/>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300856"/>
    <w:multiLevelType w:val="hybridMultilevel"/>
    <w:tmpl w:val="5AAA89DA"/>
    <w:lvl w:ilvl="0" w:tplc="025860A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CF77739"/>
    <w:multiLevelType w:val="hybridMultilevel"/>
    <w:tmpl w:val="4DC4BECE"/>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283557"/>
    <w:multiLevelType w:val="hybridMultilevel"/>
    <w:tmpl w:val="2012C56A"/>
    <w:lvl w:ilvl="0" w:tplc="E7D8E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4F6783"/>
    <w:multiLevelType w:val="hybridMultilevel"/>
    <w:tmpl w:val="CEB47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3B36EE"/>
    <w:multiLevelType w:val="hybridMultilevel"/>
    <w:tmpl w:val="17FC952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5"/>
  </w:num>
  <w:num w:numId="5">
    <w:abstractNumId w:val="13"/>
  </w:num>
  <w:num w:numId="6">
    <w:abstractNumId w:val="12"/>
  </w:num>
  <w:num w:numId="7">
    <w:abstractNumId w:val="6"/>
  </w:num>
  <w:num w:numId="8">
    <w:abstractNumId w:val="10"/>
  </w:num>
  <w:num w:numId="9">
    <w:abstractNumId w:val="7"/>
  </w:num>
  <w:num w:numId="10">
    <w:abstractNumId w:val="4"/>
  </w:num>
  <w:num w:numId="11">
    <w:abstractNumId w:val="1"/>
  </w:num>
  <w:num w:numId="12">
    <w:abstractNumId w:val="0"/>
  </w:num>
  <w:num w:numId="13">
    <w:abstractNumId w:val="3"/>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ED"/>
    <w:rsid w:val="0002152A"/>
    <w:rsid w:val="000271D3"/>
    <w:rsid w:val="00043C43"/>
    <w:rsid w:val="000460B7"/>
    <w:rsid w:val="00060F81"/>
    <w:rsid w:val="000677CE"/>
    <w:rsid w:val="0007031C"/>
    <w:rsid w:val="00080131"/>
    <w:rsid w:val="00085110"/>
    <w:rsid w:val="000944CA"/>
    <w:rsid w:val="000A7FFB"/>
    <w:rsid w:val="000B71D9"/>
    <w:rsid w:val="000E7A5B"/>
    <w:rsid w:val="000F6335"/>
    <w:rsid w:val="001210FF"/>
    <w:rsid w:val="00142C6F"/>
    <w:rsid w:val="00161CE8"/>
    <w:rsid w:val="001642C8"/>
    <w:rsid w:val="0017419A"/>
    <w:rsid w:val="001838AA"/>
    <w:rsid w:val="001E2BEB"/>
    <w:rsid w:val="00222984"/>
    <w:rsid w:val="002511C4"/>
    <w:rsid w:val="00274C1B"/>
    <w:rsid w:val="002E7E73"/>
    <w:rsid w:val="002F55AB"/>
    <w:rsid w:val="0033629D"/>
    <w:rsid w:val="0038232C"/>
    <w:rsid w:val="00393A70"/>
    <w:rsid w:val="003977A7"/>
    <w:rsid w:val="003B014E"/>
    <w:rsid w:val="003D7DBE"/>
    <w:rsid w:val="003E7E49"/>
    <w:rsid w:val="0040401B"/>
    <w:rsid w:val="00410975"/>
    <w:rsid w:val="00417664"/>
    <w:rsid w:val="00450687"/>
    <w:rsid w:val="00455B27"/>
    <w:rsid w:val="00457E58"/>
    <w:rsid w:val="00497242"/>
    <w:rsid w:val="004A2FB0"/>
    <w:rsid w:val="004A5B6F"/>
    <w:rsid w:val="004C12B5"/>
    <w:rsid w:val="004C187A"/>
    <w:rsid w:val="004C3D3A"/>
    <w:rsid w:val="004F0035"/>
    <w:rsid w:val="0052464F"/>
    <w:rsid w:val="0052509D"/>
    <w:rsid w:val="0053561B"/>
    <w:rsid w:val="00544B0A"/>
    <w:rsid w:val="005707D4"/>
    <w:rsid w:val="0058276A"/>
    <w:rsid w:val="005E2BD8"/>
    <w:rsid w:val="005F07AC"/>
    <w:rsid w:val="00644FD3"/>
    <w:rsid w:val="006526EE"/>
    <w:rsid w:val="00681B89"/>
    <w:rsid w:val="00685B4D"/>
    <w:rsid w:val="006A1439"/>
    <w:rsid w:val="006C17CD"/>
    <w:rsid w:val="006C64F5"/>
    <w:rsid w:val="00714197"/>
    <w:rsid w:val="00720998"/>
    <w:rsid w:val="0073388F"/>
    <w:rsid w:val="00750D23"/>
    <w:rsid w:val="00791353"/>
    <w:rsid w:val="007D43DA"/>
    <w:rsid w:val="007D4DB1"/>
    <w:rsid w:val="008261CC"/>
    <w:rsid w:val="00834D50"/>
    <w:rsid w:val="00841977"/>
    <w:rsid w:val="0085385B"/>
    <w:rsid w:val="00855BA8"/>
    <w:rsid w:val="008A2E7D"/>
    <w:rsid w:val="008A465B"/>
    <w:rsid w:val="008B331B"/>
    <w:rsid w:val="008D575F"/>
    <w:rsid w:val="008F665D"/>
    <w:rsid w:val="008F708E"/>
    <w:rsid w:val="0090002E"/>
    <w:rsid w:val="0092364A"/>
    <w:rsid w:val="00930890"/>
    <w:rsid w:val="00933D6A"/>
    <w:rsid w:val="00934FF3"/>
    <w:rsid w:val="00955B42"/>
    <w:rsid w:val="00974FC2"/>
    <w:rsid w:val="009B07B9"/>
    <w:rsid w:val="009D07B8"/>
    <w:rsid w:val="009E751A"/>
    <w:rsid w:val="00A13DFD"/>
    <w:rsid w:val="00A22696"/>
    <w:rsid w:val="00A302DB"/>
    <w:rsid w:val="00A34658"/>
    <w:rsid w:val="00A43611"/>
    <w:rsid w:val="00A55F35"/>
    <w:rsid w:val="00A5637E"/>
    <w:rsid w:val="00A56FCF"/>
    <w:rsid w:val="00A8461C"/>
    <w:rsid w:val="00AE0EDB"/>
    <w:rsid w:val="00AF4FDD"/>
    <w:rsid w:val="00B245F9"/>
    <w:rsid w:val="00B265FE"/>
    <w:rsid w:val="00B34274"/>
    <w:rsid w:val="00B46572"/>
    <w:rsid w:val="00B6743E"/>
    <w:rsid w:val="00B67678"/>
    <w:rsid w:val="00B761DF"/>
    <w:rsid w:val="00B77506"/>
    <w:rsid w:val="00BC3D28"/>
    <w:rsid w:val="00BC59ED"/>
    <w:rsid w:val="00BF5FAF"/>
    <w:rsid w:val="00BF6A5C"/>
    <w:rsid w:val="00BF6D1D"/>
    <w:rsid w:val="00C04C72"/>
    <w:rsid w:val="00C1065C"/>
    <w:rsid w:val="00C207A9"/>
    <w:rsid w:val="00C63C65"/>
    <w:rsid w:val="00C76E55"/>
    <w:rsid w:val="00C8674F"/>
    <w:rsid w:val="00CF5D14"/>
    <w:rsid w:val="00D07391"/>
    <w:rsid w:val="00D12DFA"/>
    <w:rsid w:val="00D56F0E"/>
    <w:rsid w:val="00D72023"/>
    <w:rsid w:val="00DE14FB"/>
    <w:rsid w:val="00DE75A9"/>
    <w:rsid w:val="00DF536B"/>
    <w:rsid w:val="00E013AA"/>
    <w:rsid w:val="00E10169"/>
    <w:rsid w:val="00E107D6"/>
    <w:rsid w:val="00E1522D"/>
    <w:rsid w:val="00E30287"/>
    <w:rsid w:val="00E41FD1"/>
    <w:rsid w:val="00E46267"/>
    <w:rsid w:val="00E53FDA"/>
    <w:rsid w:val="00E56373"/>
    <w:rsid w:val="00E71F4F"/>
    <w:rsid w:val="00EA3347"/>
    <w:rsid w:val="00EB4887"/>
    <w:rsid w:val="00F2168C"/>
    <w:rsid w:val="00F2603F"/>
    <w:rsid w:val="00F77FFD"/>
    <w:rsid w:val="00FC4F2D"/>
    <w:rsid w:val="00FE3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EC9C"/>
  <w15:chartTrackingRefBased/>
  <w15:docId w15:val="{0975FA2B-56AE-447E-A678-3132341C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43DA"/>
    <w:pPr>
      <w:jc w:val="both"/>
    </w:pPr>
    <w:rPr>
      <w:rFonts w:ascii="Arial Narrow" w:hAnsi="Arial Narrow"/>
      <w:spacing w:val="10"/>
      <w:sz w:val="19"/>
    </w:rPr>
  </w:style>
  <w:style w:type="paragraph" w:styleId="berschrift1">
    <w:name w:val="heading 1"/>
    <w:basedOn w:val="Standard"/>
    <w:next w:val="Standard"/>
    <w:link w:val="berschrift1Zchn"/>
    <w:qFormat/>
    <w:rsid w:val="0038232C"/>
    <w:pPr>
      <w:keepNext/>
      <w:spacing w:before="360" w:after="120" w:line="280" w:lineRule="atLeast"/>
      <w:outlineLvl w:val="0"/>
    </w:pPr>
    <w:rPr>
      <w:rFonts w:eastAsia="Times New Roman" w:cs="Times New Roman"/>
      <w:b/>
      <w:sz w:val="32"/>
      <w:szCs w:val="20"/>
      <w:lang w:eastAsia="de-DE"/>
    </w:rPr>
  </w:style>
  <w:style w:type="paragraph" w:styleId="berschrift2">
    <w:name w:val="heading 2"/>
    <w:basedOn w:val="Standard"/>
    <w:next w:val="Standard"/>
    <w:link w:val="berschrift2Zchn"/>
    <w:qFormat/>
    <w:rsid w:val="0038232C"/>
    <w:pPr>
      <w:spacing w:before="240" w:after="120" w:line="280" w:lineRule="atLeast"/>
      <w:outlineLvl w:val="1"/>
    </w:pPr>
    <w:rPr>
      <w:rFonts w:eastAsia="Times New Roman" w:cs="Times New Roman"/>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ite">
    <w:name w:val="Seite"/>
    <w:basedOn w:val="Standard"/>
    <w:link w:val="SeiteZchn"/>
    <w:qFormat/>
    <w:rsid w:val="0038232C"/>
    <w:pPr>
      <w:spacing w:after="0" w:line="240" w:lineRule="auto"/>
    </w:pPr>
    <w:rPr>
      <w:i/>
      <w:iCs/>
      <w:noProof/>
      <w:color w:val="404040" w:themeColor="text1" w:themeTint="BF"/>
      <w:sz w:val="16"/>
      <w:szCs w:val="18"/>
      <w:lang w:eastAsia="de-DE"/>
    </w:rPr>
  </w:style>
  <w:style w:type="character" w:customStyle="1" w:styleId="SeiteZchn">
    <w:name w:val="Seite Zchn"/>
    <w:basedOn w:val="Absatz-Standardschriftart"/>
    <w:link w:val="Seite"/>
    <w:rsid w:val="0038232C"/>
    <w:rPr>
      <w:rFonts w:ascii="Arial Narrow" w:hAnsi="Arial Narrow"/>
      <w:i/>
      <w:iCs/>
      <w:noProof/>
      <w:color w:val="404040" w:themeColor="text1" w:themeTint="BF"/>
      <w:spacing w:val="10"/>
      <w:sz w:val="16"/>
      <w:szCs w:val="18"/>
      <w:lang w:eastAsia="de-DE"/>
    </w:rPr>
  </w:style>
  <w:style w:type="character" w:customStyle="1" w:styleId="berschrift1Zchn">
    <w:name w:val="Überschrift 1 Zchn"/>
    <w:basedOn w:val="Absatz-Standardschriftart"/>
    <w:link w:val="berschrift1"/>
    <w:rsid w:val="0038232C"/>
    <w:rPr>
      <w:rFonts w:ascii="Arial Narrow" w:eastAsia="Times New Roman" w:hAnsi="Arial Narrow" w:cs="Times New Roman"/>
      <w:b/>
      <w:spacing w:val="10"/>
      <w:sz w:val="32"/>
      <w:szCs w:val="20"/>
      <w:lang w:eastAsia="de-DE"/>
    </w:rPr>
  </w:style>
  <w:style w:type="character" w:customStyle="1" w:styleId="berschrift2Zchn">
    <w:name w:val="Überschrift 2 Zchn"/>
    <w:basedOn w:val="Absatz-Standardschriftart"/>
    <w:link w:val="berschrift2"/>
    <w:rsid w:val="0038232C"/>
    <w:rPr>
      <w:rFonts w:ascii="Arial Narrow" w:eastAsia="Times New Roman" w:hAnsi="Arial Narrow" w:cs="Times New Roman"/>
      <w:b/>
      <w:spacing w:val="10"/>
      <w:szCs w:val="20"/>
      <w:lang w:eastAsia="de-DE"/>
    </w:rPr>
  </w:style>
  <w:style w:type="paragraph" w:styleId="Listenabsatz">
    <w:name w:val="List Paragraph"/>
    <w:basedOn w:val="Standard"/>
    <w:link w:val="ListenabsatzZchn"/>
    <w:uiPriority w:val="34"/>
    <w:qFormat/>
    <w:rsid w:val="0038232C"/>
    <w:pPr>
      <w:ind w:left="720"/>
      <w:contextualSpacing/>
    </w:pPr>
  </w:style>
  <w:style w:type="character" w:customStyle="1" w:styleId="ListenabsatzZchn">
    <w:name w:val="Listenabsatz Zchn"/>
    <w:link w:val="Listenabsatz"/>
    <w:uiPriority w:val="34"/>
    <w:locked/>
    <w:rsid w:val="0038232C"/>
    <w:rPr>
      <w:rFonts w:ascii="Arial Narrow" w:hAnsi="Arial Narrow"/>
      <w:spacing w:val="10"/>
      <w:sz w:val="19"/>
    </w:rPr>
  </w:style>
  <w:style w:type="paragraph" w:styleId="Titel">
    <w:name w:val="Title"/>
    <w:basedOn w:val="Standard"/>
    <w:link w:val="TitelZchn"/>
    <w:qFormat/>
    <w:rsid w:val="00BC59ED"/>
    <w:pPr>
      <w:overflowPunct w:val="0"/>
      <w:autoSpaceDE w:val="0"/>
      <w:autoSpaceDN w:val="0"/>
      <w:adjustRightInd w:val="0"/>
      <w:spacing w:after="0" w:line="240" w:lineRule="auto"/>
      <w:jc w:val="center"/>
      <w:textAlignment w:val="baseline"/>
    </w:pPr>
    <w:rPr>
      <w:rFonts w:ascii="UNIVERS (W1)" w:eastAsia="Times New Roman" w:hAnsi="UNIVERS (W1)" w:cs="Times New Roman"/>
      <w:b/>
      <w:spacing w:val="0"/>
      <w:sz w:val="28"/>
      <w:szCs w:val="20"/>
      <w:u w:val="single"/>
      <w:lang w:eastAsia="de-DE"/>
    </w:rPr>
  </w:style>
  <w:style w:type="character" w:customStyle="1" w:styleId="TitelZchn">
    <w:name w:val="Titel Zchn"/>
    <w:basedOn w:val="Absatz-Standardschriftart"/>
    <w:link w:val="Titel"/>
    <w:rsid w:val="00BC59ED"/>
    <w:rPr>
      <w:rFonts w:ascii="UNIVERS (W1)" w:eastAsia="Times New Roman" w:hAnsi="UNIVERS (W1)" w:cs="Times New Roman"/>
      <w:b/>
      <w:sz w:val="28"/>
      <w:szCs w:val="20"/>
      <w:u w:val="single"/>
      <w:lang w:eastAsia="de-DE"/>
    </w:rPr>
  </w:style>
  <w:style w:type="paragraph" w:styleId="Sprechblasentext">
    <w:name w:val="Balloon Text"/>
    <w:basedOn w:val="Standard"/>
    <w:link w:val="SprechblasentextZchn"/>
    <w:uiPriority w:val="99"/>
    <w:semiHidden/>
    <w:unhideWhenUsed/>
    <w:rsid w:val="00750D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D23"/>
    <w:rPr>
      <w:rFonts w:ascii="Segoe UI" w:hAnsi="Segoe UI" w:cs="Segoe UI"/>
      <w:spacing w:val="10"/>
      <w:sz w:val="18"/>
      <w:szCs w:val="18"/>
    </w:rPr>
  </w:style>
  <w:style w:type="character" w:styleId="Hyperlink">
    <w:name w:val="Hyperlink"/>
    <w:basedOn w:val="Absatz-Standardschriftart"/>
    <w:uiPriority w:val="99"/>
    <w:unhideWhenUsed/>
    <w:rsid w:val="009E751A"/>
    <w:rPr>
      <w:color w:val="0563C1" w:themeColor="hyperlink"/>
      <w:u w:val="single"/>
    </w:rPr>
  </w:style>
  <w:style w:type="character" w:customStyle="1" w:styleId="NichtaufgelsteErwhnung1">
    <w:name w:val="Nicht aufgelöste Erwähnung1"/>
    <w:basedOn w:val="Absatz-Standardschriftart"/>
    <w:uiPriority w:val="99"/>
    <w:semiHidden/>
    <w:unhideWhenUsed/>
    <w:rsid w:val="009E751A"/>
    <w:rPr>
      <w:color w:val="605E5C"/>
      <w:shd w:val="clear" w:color="auto" w:fill="E1DFDD"/>
    </w:rPr>
  </w:style>
  <w:style w:type="paragraph" w:styleId="KeinLeerraum">
    <w:name w:val="No Spacing"/>
    <w:uiPriority w:val="1"/>
    <w:qFormat/>
    <w:rsid w:val="0002152A"/>
    <w:pPr>
      <w:spacing w:after="0" w:line="240" w:lineRule="auto"/>
    </w:pPr>
  </w:style>
  <w:style w:type="character" w:styleId="Kommentarzeichen">
    <w:name w:val="annotation reference"/>
    <w:basedOn w:val="Absatz-Standardschriftart"/>
    <w:uiPriority w:val="99"/>
    <w:semiHidden/>
    <w:unhideWhenUsed/>
    <w:rsid w:val="001E2BEB"/>
    <w:rPr>
      <w:sz w:val="16"/>
      <w:szCs w:val="16"/>
    </w:rPr>
  </w:style>
  <w:style w:type="paragraph" w:styleId="Kommentartext">
    <w:name w:val="annotation text"/>
    <w:basedOn w:val="Standard"/>
    <w:link w:val="KommentartextZchn"/>
    <w:uiPriority w:val="99"/>
    <w:unhideWhenUsed/>
    <w:rsid w:val="001E2BEB"/>
    <w:pPr>
      <w:spacing w:line="240" w:lineRule="auto"/>
    </w:pPr>
    <w:rPr>
      <w:sz w:val="20"/>
      <w:szCs w:val="20"/>
    </w:rPr>
  </w:style>
  <w:style w:type="character" w:customStyle="1" w:styleId="KommentartextZchn">
    <w:name w:val="Kommentartext Zchn"/>
    <w:basedOn w:val="Absatz-Standardschriftart"/>
    <w:link w:val="Kommentartext"/>
    <w:uiPriority w:val="99"/>
    <w:rsid w:val="001E2BEB"/>
    <w:rPr>
      <w:rFonts w:ascii="Arial Narrow" w:hAnsi="Arial Narrow"/>
      <w:spacing w:val="10"/>
      <w:sz w:val="20"/>
      <w:szCs w:val="20"/>
    </w:rPr>
  </w:style>
  <w:style w:type="paragraph" w:styleId="Kommentarthema">
    <w:name w:val="annotation subject"/>
    <w:basedOn w:val="Kommentartext"/>
    <w:next w:val="Kommentartext"/>
    <w:link w:val="KommentarthemaZchn"/>
    <w:uiPriority w:val="99"/>
    <w:semiHidden/>
    <w:unhideWhenUsed/>
    <w:rsid w:val="001E2BEB"/>
    <w:rPr>
      <w:b/>
      <w:bCs/>
    </w:rPr>
  </w:style>
  <w:style w:type="character" w:customStyle="1" w:styleId="KommentarthemaZchn">
    <w:name w:val="Kommentarthema Zchn"/>
    <w:basedOn w:val="KommentartextZchn"/>
    <w:link w:val="Kommentarthema"/>
    <w:uiPriority w:val="99"/>
    <w:semiHidden/>
    <w:rsid w:val="001E2BEB"/>
    <w:rPr>
      <w:rFonts w:ascii="Arial Narrow" w:hAnsi="Arial Narrow"/>
      <w:b/>
      <w:bCs/>
      <w:spacing w:val="10"/>
      <w:sz w:val="20"/>
      <w:szCs w:val="20"/>
    </w:rPr>
  </w:style>
  <w:style w:type="paragraph" w:styleId="Textkrper-Zeileneinzug">
    <w:name w:val="Body Text Indent"/>
    <w:basedOn w:val="Standard"/>
    <w:link w:val="Textkrper-ZeileneinzugZchn"/>
    <w:uiPriority w:val="99"/>
    <w:semiHidden/>
    <w:unhideWhenUsed/>
    <w:rsid w:val="001210FF"/>
    <w:pPr>
      <w:spacing w:after="120"/>
      <w:ind w:left="283"/>
    </w:pPr>
  </w:style>
  <w:style w:type="character" w:customStyle="1" w:styleId="Textkrper-ZeileneinzugZchn">
    <w:name w:val="Textkörper-Zeileneinzug Zchn"/>
    <w:basedOn w:val="Absatz-Standardschriftart"/>
    <w:link w:val="Textkrper-Zeileneinzug"/>
    <w:uiPriority w:val="99"/>
    <w:semiHidden/>
    <w:rsid w:val="001210FF"/>
    <w:rPr>
      <w:rFonts w:ascii="Arial Narrow" w:hAnsi="Arial Narrow"/>
      <w:spacing w:val="10"/>
      <w:sz w:val="19"/>
    </w:rPr>
  </w:style>
  <w:style w:type="paragraph" w:styleId="berarbeitung">
    <w:name w:val="Revision"/>
    <w:hidden/>
    <w:uiPriority w:val="99"/>
    <w:semiHidden/>
    <w:rsid w:val="00B245F9"/>
    <w:pPr>
      <w:spacing w:after="0" w:line="240" w:lineRule="auto"/>
    </w:pPr>
    <w:rPr>
      <w:rFonts w:ascii="Arial Narrow" w:hAnsi="Arial Narrow"/>
      <w:spacing w:val="10"/>
      <w:sz w:val="19"/>
    </w:rPr>
  </w:style>
  <w:style w:type="character" w:styleId="Fett">
    <w:name w:val="Strong"/>
    <w:basedOn w:val="Absatz-Standardschriftart"/>
    <w:uiPriority w:val="22"/>
    <w:qFormat/>
    <w:rsid w:val="000271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4D8E-19CF-4CFD-AE7E-AC414B66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Butterweck</dc:creator>
  <cp:keywords/>
  <dc:description/>
  <cp:lastModifiedBy>Linnekugel, Marco - Stadt Korbach</cp:lastModifiedBy>
  <cp:revision>4</cp:revision>
  <cp:lastPrinted>2021-11-23T12:30:00Z</cp:lastPrinted>
  <dcterms:created xsi:type="dcterms:W3CDTF">2024-07-09T07:45:00Z</dcterms:created>
  <dcterms:modified xsi:type="dcterms:W3CDTF">2024-07-11T12:08:00Z</dcterms:modified>
</cp:coreProperties>
</file>